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57" w:rsidRDefault="00570B57" w:rsidP="00570B5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421FC2"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Pr="00D27733" w:rsidRDefault="00570B57"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D27733">
        <w:rPr>
          <w:rFonts w:ascii="Benguiat Bk BT" w:hAnsi="Benguiat Bk BT"/>
          <w:b/>
          <w:sz w:val="48"/>
          <w:szCs w:val="48"/>
        </w:rPr>
        <w:t xml:space="preserve">Ley </w:t>
      </w:r>
      <w:r w:rsidR="00474637" w:rsidRPr="00D27733">
        <w:rPr>
          <w:rFonts w:ascii="Benguiat Bk BT" w:hAnsi="Benguiat Bk BT"/>
          <w:b/>
          <w:sz w:val="48"/>
          <w:szCs w:val="48"/>
        </w:rPr>
        <w:t xml:space="preserve">de </w:t>
      </w:r>
      <w:r w:rsidR="00D27733" w:rsidRPr="00D27733">
        <w:rPr>
          <w:rFonts w:ascii="Benguiat Bk BT" w:hAnsi="Benguiat Bk BT"/>
          <w:b/>
          <w:sz w:val="48"/>
          <w:szCs w:val="48"/>
        </w:rPr>
        <w:t xml:space="preserve">División </w:t>
      </w:r>
      <w:r w:rsidR="00D27733" w:rsidRPr="00D27733">
        <w:rPr>
          <w:rFonts w:ascii="Benguiat Bk BT" w:hAnsi="Benguiat Bk BT"/>
          <w:b/>
          <w:sz w:val="48"/>
          <w:szCs w:val="48"/>
          <w:lang w:val="es-419"/>
        </w:rPr>
        <w:t>p</w:t>
      </w:r>
      <w:r w:rsidR="00D27733" w:rsidRPr="00D27733">
        <w:rPr>
          <w:rFonts w:ascii="Benguiat Bk BT" w:hAnsi="Benguiat Bk BT"/>
          <w:b/>
          <w:sz w:val="48"/>
          <w:szCs w:val="48"/>
        </w:rPr>
        <w:t xml:space="preserve">ara </w:t>
      </w:r>
      <w:r w:rsidR="00D27733" w:rsidRPr="00D27733">
        <w:rPr>
          <w:rFonts w:ascii="Benguiat Bk BT" w:hAnsi="Benguiat Bk BT"/>
          <w:b/>
          <w:sz w:val="48"/>
          <w:szCs w:val="48"/>
          <w:lang w:val="es-419"/>
        </w:rPr>
        <w:t>l</w:t>
      </w:r>
      <w:r w:rsidR="00D27733" w:rsidRPr="00D27733">
        <w:rPr>
          <w:rFonts w:ascii="Benguiat Bk BT" w:hAnsi="Benguiat Bk BT"/>
          <w:b/>
          <w:sz w:val="48"/>
          <w:szCs w:val="48"/>
        </w:rPr>
        <w:t xml:space="preserve">as Comunidades Rurales </w:t>
      </w:r>
    </w:p>
    <w:p w:rsidR="00570B57" w:rsidRPr="00D56C5D" w:rsidRDefault="00D56C5D"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D56C5D">
        <w:rPr>
          <w:rFonts w:ascii="Benguiat Bk BT" w:hAnsi="Benguiat Bk BT"/>
          <w:b/>
          <w:sz w:val="48"/>
          <w:szCs w:val="48"/>
          <w:lang w:val="pt-BR"/>
        </w:rPr>
        <w:t>(</w:t>
      </w:r>
      <w:proofErr w:type="spellStart"/>
      <w:r w:rsidRPr="00D56C5D">
        <w:rPr>
          <w:rFonts w:ascii="Benguiat Bk BT" w:hAnsi="Benguiat Bk BT"/>
          <w:b/>
          <w:sz w:val="48"/>
          <w:szCs w:val="48"/>
          <w:lang w:val="pt-BR"/>
        </w:rPr>
        <w:t>Abrogada</w:t>
      </w:r>
      <w:proofErr w:type="spellEnd"/>
      <w:r w:rsidRPr="00D56C5D">
        <w:rPr>
          <w:rFonts w:ascii="Benguiat Bk BT" w:hAnsi="Benguiat Bk BT"/>
          <w:b/>
          <w:sz w:val="48"/>
          <w:szCs w:val="48"/>
          <w:lang w:val="pt-BR"/>
        </w:rPr>
        <w:t>)</w:t>
      </w: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D27733" w:rsidRDefault="00D27733" w:rsidP="00570B57">
      <w:pPr>
        <w:pBdr>
          <w:top w:val="single" w:sz="18" w:space="1" w:color="auto"/>
          <w:left w:val="single" w:sz="18" w:space="4" w:color="auto"/>
          <w:bottom w:val="single" w:sz="18" w:space="1" w:color="auto"/>
          <w:right w:val="single" w:sz="18" w:space="4" w:color="auto"/>
        </w:pBdr>
        <w:jc w:val="center"/>
        <w:rPr>
          <w:lang w:val="pt-BR"/>
        </w:rPr>
      </w:pPr>
    </w:p>
    <w:p w:rsidR="00D27733" w:rsidRDefault="00D27733" w:rsidP="00570B57">
      <w:pPr>
        <w:pBdr>
          <w:top w:val="single" w:sz="18" w:space="1" w:color="auto"/>
          <w:left w:val="single" w:sz="18" w:space="4" w:color="auto"/>
          <w:bottom w:val="single" w:sz="18" w:space="1" w:color="auto"/>
          <w:right w:val="single" w:sz="18" w:space="4" w:color="auto"/>
        </w:pBdr>
        <w:jc w:val="center"/>
        <w:rPr>
          <w:lang w:val="pt-BR"/>
        </w:rPr>
      </w:pPr>
    </w:p>
    <w:p w:rsidR="00D27733" w:rsidRDefault="00D27733" w:rsidP="00570B57">
      <w:pPr>
        <w:pBdr>
          <w:top w:val="single" w:sz="18" w:space="1" w:color="auto"/>
          <w:left w:val="single" w:sz="18" w:space="4" w:color="auto"/>
          <w:bottom w:val="single" w:sz="18" w:space="1" w:color="auto"/>
          <w:right w:val="single" w:sz="18" w:space="4" w:color="auto"/>
        </w:pBdr>
        <w:jc w:val="center"/>
        <w:rPr>
          <w:lang w:val="pt-BR"/>
        </w:rPr>
      </w:pPr>
    </w:p>
    <w:p w:rsidR="00D27733" w:rsidRDefault="00D27733" w:rsidP="00570B57">
      <w:pPr>
        <w:pBdr>
          <w:top w:val="single" w:sz="18" w:space="1" w:color="auto"/>
          <w:left w:val="single" w:sz="18" w:space="4" w:color="auto"/>
          <w:bottom w:val="single" w:sz="18" w:space="1" w:color="auto"/>
          <w:right w:val="single" w:sz="18" w:space="4" w:color="auto"/>
        </w:pBdr>
        <w:jc w:val="center"/>
        <w:rPr>
          <w:lang w:val="pt-BR"/>
        </w:rPr>
      </w:pPr>
    </w:p>
    <w:p w:rsidR="00392ABA" w:rsidRPr="00E63B5C"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570B57" w:rsidRDefault="00570B57" w:rsidP="00570B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570B57">
        <w:rPr>
          <w:rFonts w:ascii="Arial" w:hAnsi="Arial" w:cs="Arial"/>
          <w:b/>
          <w:lang w:val="es-MX"/>
        </w:rPr>
        <w:t xml:space="preserve">Documento de consulta </w:t>
      </w:r>
    </w:p>
    <w:p w:rsidR="00570B57" w:rsidRDefault="00D27733" w:rsidP="00570B5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es-419"/>
        </w:rPr>
        <w:t>Última reforma aplicada</w:t>
      </w:r>
      <w:r w:rsidR="007D4C85">
        <w:rPr>
          <w:rFonts w:ascii="Arial" w:hAnsi="Arial" w:cs="Arial"/>
          <w:b/>
        </w:rPr>
        <w:t xml:space="preserve"> </w:t>
      </w:r>
      <w:r w:rsidR="00D56C5D">
        <w:rPr>
          <w:rFonts w:ascii="Arial" w:hAnsi="Arial" w:cs="Arial"/>
          <w:b/>
        </w:rPr>
        <w:t xml:space="preserve">P.O. del </w:t>
      </w:r>
      <w:r>
        <w:rPr>
          <w:rFonts w:ascii="Arial" w:hAnsi="Arial" w:cs="Arial"/>
          <w:b/>
          <w:lang w:val="es-419"/>
        </w:rPr>
        <w:t>28</w:t>
      </w:r>
      <w:r w:rsidR="007D4C85" w:rsidRPr="007D4C85">
        <w:rPr>
          <w:rFonts w:ascii="Arial" w:hAnsi="Arial" w:cs="Arial"/>
          <w:b/>
        </w:rPr>
        <w:t xml:space="preserve"> de </w:t>
      </w:r>
      <w:r>
        <w:rPr>
          <w:rFonts w:ascii="Arial" w:hAnsi="Arial" w:cs="Arial"/>
          <w:b/>
          <w:lang w:val="es-419"/>
        </w:rPr>
        <w:t>octubre</w:t>
      </w:r>
      <w:r w:rsidR="007D4C85" w:rsidRPr="007D4C85">
        <w:rPr>
          <w:rFonts w:ascii="Arial" w:hAnsi="Arial" w:cs="Arial"/>
          <w:b/>
        </w:rPr>
        <w:t xml:space="preserve"> de </w:t>
      </w:r>
      <w:r w:rsidR="00640D10">
        <w:rPr>
          <w:rFonts w:ascii="Arial" w:hAnsi="Arial" w:cs="Arial"/>
          <w:b/>
        </w:rPr>
        <w:t>19</w:t>
      </w:r>
      <w:r>
        <w:rPr>
          <w:rFonts w:ascii="Arial" w:hAnsi="Arial" w:cs="Arial"/>
          <w:b/>
          <w:lang w:val="es-419"/>
        </w:rPr>
        <w:t>44</w:t>
      </w:r>
      <w:r w:rsidR="00570B57" w:rsidRPr="009A1E98">
        <w:rPr>
          <w:rFonts w:ascii="Arial" w:hAnsi="Arial" w:cs="Arial"/>
          <w:b/>
        </w:rPr>
        <w:t>.</w:t>
      </w:r>
    </w:p>
    <w:p w:rsidR="00D56C5D"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640D10" w:rsidRDefault="00BD66D3" w:rsidP="00BD66D3">
      <w:pPr>
        <w:pBdr>
          <w:top w:val="single" w:sz="18" w:space="1" w:color="auto"/>
          <w:left w:val="single" w:sz="18" w:space="4" w:color="auto"/>
          <w:bottom w:val="single" w:sz="18" w:space="1" w:color="auto"/>
          <w:right w:val="single" w:sz="18" w:space="4" w:color="auto"/>
        </w:pBdr>
        <w:jc w:val="both"/>
        <w:rPr>
          <w:rFonts w:ascii="Arial" w:hAnsi="Arial" w:cs="Arial"/>
          <w:lang w:val="pt-BR"/>
        </w:rPr>
      </w:pPr>
      <w:r>
        <w:rPr>
          <w:rFonts w:ascii="Arial" w:hAnsi="Arial" w:cs="Arial"/>
          <w:b/>
          <w:lang w:val="pt-BR"/>
        </w:rPr>
        <w:t xml:space="preserve">Nota: </w:t>
      </w:r>
      <w:proofErr w:type="spellStart"/>
      <w:r w:rsidRPr="00C87A1D">
        <w:rPr>
          <w:rFonts w:ascii="Arial" w:hAnsi="Arial" w:cs="Arial"/>
          <w:lang w:val="pt-BR"/>
        </w:rPr>
        <w:t>Abrogada</w:t>
      </w:r>
      <w:proofErr w:type="spellEnd"/>
      <w:r w:rsidRPr="00C87A1D">
        <w:rPr>
          <w:rFonts w:ascii="Arial" w:hAnsi="Arial" w:cs="Arial"/>
          <w:lang w:val="pt-BR"/>
        </w:rPr>
        <w:t xml:space="preserve"> por </w:t>
      </w:r>
      <w:proofErr w:type="spellStart"/>
      <w:r w:rsidRPr="00C87A1D">
        <w:rPr>
          <w:rFonts w:ascii="Arial" w:hAnsi="Arial" w:cs="Arial"/>
          <w:lang w:val="pt-BR"/>
        </w:rPr>
        <w:t>el</w:t>
      </w:r>
      <w:proofErr w:type="spellEnd"/>
      <w:r w:rsidRPr="00C87A1D">
        <w:rPr>
          <w:rFonts w:ascii="Arial" w:hAnsi="Arial" w:cs="Arial"/>
          <w:lang w:val="pt-BR"/>
        </w:rPr>
        <w:t xml:space="preserve"> </w:t>
      </w:r>
      <w:r>
        <w:rPr>
          <w:rFonts w:ascii="Arial" w:hAnsi="Arial" w:cs="Arial"/>
          <w:lang w:val="pt-BR"/>
        </w:rPr>
        <w:t>D</w:t>
      </w:r>
      <w:r w:rsidRPr="00C87A1D">
        <w:rPr>
          <w:rFonts w:ascii="Arial" w:hAnsi="Arial" w:cs="Arial"/>
          <w:lang w:val="pt-BR"/>
        </w:rPr>
        <w:t xml:space="preserve">ecreto No. </w:t>
      </w:r>
      <w:r w:rsidR="005A3606">
        <w:rPr>
          <w:rFonts w:ascii="Arial" w:hAnsi="Arial" w:cs="Arial"/>
          <w:lang w:val="pt-BR"/>
        </w:rPr>
        <w:t>63</w:t>
      </w:r>
      <w:r w:rsidR="00D27733">
        <w:rPr>
          <w:rFonts w:ascii="Arial" w:hAnsi="Arial" w:cs="Arial"/>
          <w:lang w:val="es-419"/>
        </w:rPr>
        <w:t>4</w:t>
      </w:r>
      <w:r w:rsidR="00640D10">
        <w:rPr>
          <w:rFonts w:ascii="Arial" w:hAnsi="Arial" w:cs="Arial"/>
          <w:lang w:val="pt-BR"/>
        </w:rPr>
        <w:t>,</w:t>
      </w:r>
      <w:r w:rsidR="00640D10" w:rsidRPr="00640D10">
        <w:rPr>
          <w:rFonts w:ascii="Arial" w:hAnsi="Arial" w:cs="Arial"/>
          <w:lang w:val="es-ES"/>
        </w:rPr>
        <w:t xml:space="preserve"> </w:t>
      </w:r>
      <w:r w:rsidR="00640D10" w:rsidRPr="009711AE">
        <w:rPr>
          <w:rFonts w:ascii="Arial" w:hAnsi="Arial" w:cs="Arial"/>
          <w:lang w:val="es-ES"/>
        </w:rPr>
        <w:t>del 1</w:t>
      </w:r>
      <w:r w:rsidR="005A3606">
        <w:rPr>
          <w:rFonts w:ascii="Arial" w:hAnsi="Arial" w:cs="Arial"/>
          <w:lang w:val="es-ES"/>
        </w:rPr>
        <w:t>4</w:t>
      </w:r>
      <w:r w:rsidR="00640D10" w:rsidRPr="009711AE">
        <w:rPr>
          <w:rFonts w:ascii="Arial" w:hAnsi="Arial" w:cs="Arial"/>
          <w:lang w:val="es-ES"/>
        </w:rPr>
        <w:t xml:space="preserve"> de </w:t>
      </w:r>
      <w:r w:rsidR="005A3606">
        <w:rPr>
          <w:rFonts w:ascii="Arial" w:hAnsi="Arial" w:cs="Arial"/>
          <w:lang w:val="es-ES"/>
        </w:rPr>
        <w:t>abril</w:t>
      </w:r>
      <w:r w:rsidR="00640D10" w:rsidRPr="009711AE">
        <w:rPr>
          <w:rFonts w:ascii="Arial" w:hAnsi="Arial" w:cs="Arial"/>
          <w:lang w:val="es-ES"/>
        </w:rPr>
        <w:t xml:space="preserve"> de 200</w:t>
      </w:r>
      <w:r w:rsidR="005A3606">
        <w:rPr>
          <w:rFonts w:ascii="Arial" w:hAnsi="Arial" w:cs="Arial"/>
          <w:lang w:val="es-ES"/>
        </w:rPr>
        <w:t>4,</w:t>
      </w:r>
      <w:r w:rsidR="00640D10">
        <w:rPr>
          <w:rFonts w:ascii="Arial" w:hAnsi="Arial" w:cs="Arial"/>
          <w:lang w:val="es-ES"/>
        </w:rPr>
        <w:t xml:space="preserve"> publicado en el </w:t>
      </w:r>
      <w:r w:rsidR="00640D10" w:rsidRPr="009711AE">
        <w:rPr>
          <w:rFonts w:ascii="Arial" w:hAnsi="Arial" w:cs="Arial"/>
          <w:lang w:val="es-ES"/>
        </w:rPr>
        <w:t xml:space="preserve">P.O. No. </w:t>
      </w:r>
      <w:r w:rsidR="005A3606">
        <w:rPr>
          <w:rFonts w:ascii="Arial" w:hAnsi="Arial" w:cs="Arial"/>
          <w:lang w:val="es-ES"/>
        </w:rPr>
        <w:t>48</w:t>
      </w:r>
      <w:r w:rsidR="00640D10" w:rsidRPr="009711AE">
        <w:rPr>
          <w:rFonts w:ascii="Arial" w:hAnsi="Arial" w:cs="Arial"/>
          <w:lang w:val="es-ES"/>
        </w:rPr>
        <w:t xml:space="preserve">, del </w:t>
      </w:r>
      <w:r w:rsidR="005A3606">
        <w:rPr>
          <w:rFonts w:ascii="Arial" w:hAnsi="Arial" w:cs="Arial"/>
          <w:lang w:val="es-ES"/>
        </w:rPr>
        <w:t>21</w:t>
      </w:r>
      <w:r w:rsidR="00640D10" w:rsidRPr="009711AE">
        <w:rPr>
          <w:rFonts w:ascii="Arial" w:hAnsi="Arial" w:cs="Arial"/>
          <w:lang w:val="es-ES"/>
        </w:rPr>
        <w:t xml:space="preserve"> de </w:t>
      </w:r>
      <w:r w:rsidR="005A3606">
        <w:rPr>
          <w:rFonts w:ascii="Arial" w:hAnsi="Arial" w:cs="Arial"/>
          <w:lang w:val="es-ES"/>
        </w:rPr>
        <w:t>abril</w:t>
      </w:r>
      <w:r w:rsidR="00640D10" w:rsidRPr="009711AE">
        <w:rPr>
          <w:rFonts w:ascii="Arial" w:hAnsi="Arial" w:cs="Arial"/>
          <w:lang w:val="es-ES"/>
        </w:rPr>
        <w:t xml:space="preserve"> de 200</w:t>
      </w:r>
      <w:r w:rsidR="005A3606">
        <w:rPr>
          <w:rFonts w:ascii="Arial" w:hAnsi="Arial" w:cs="Arial"/>
          <w:lang w:val="es-ES"/>
        </w:rPr>
        <w:t>4</w:t>
      </w:r>
      <w:r w:rsidR="00640D10" w:rsidRPr="009711AE">
        <w:rPr>
          <w:rFonts w:ascii="Arial" w:hAnsi="Arial" w:cs="Arial"/>
          <w:lang w:val="es-ES"/>
        </w:rPr>
        <w:t>.</w:t>
      </w:r>
    </w:p>
    <w:p w:rsidR="00D56C5D" w:rsidRPr="009A1E98"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D56C5D" w:rsidRDefault="00501E81" w:rsidP="00474637">
      <w:pPr>
        <w:jc w:val="both"/>
        <w:rPr>
          <w:rFonts w:ascii="Arial" w:hAnsi="Arial" w:cs="Arial"/>
        </w:rPr>
      </w:pPr>
      <w:r>
        <w:rPr>
          <w:rFonts w:ascii="Arial" w:hAnsi="Arial"/>
        </w:rPr>
        <w:br w:type="page"/>
      </w:r>
    </w:p>
    <w:p w:rsidR="00AA1845" w:rsidRPr="00D06FF5" w:rsidRDefault="00AA1845" w:rsidP="00AA1845">
      <w:pPr>
        <w:pStyle w:val="Textosinformato"/>
        <w:jc w:val="both"/>
        <w:rPr>
          <w:rFonts w:ascii="Arial" w:hAnsi="Arial"/>
        </w:rPr>
      </w:pPr>
      <w:r w:rsidRPr="00D06FF5">
        <w:rPr>
          <w:rFonts w:ascii="Arial" w:hAnsi="Arial"/>
        </w:rPr>
        <w:lastRenderedPageBreak/>
        <w:t>El C. LIC. FRANCISCO CASTELLANOS JR.</w:t>
      </w:r>
      <w:r w:rsidR="00D27733">
        <w:rPr>
          <w:rFonts w:ascii="Arial" w:hAnsi="Arial"/>
          <w:lang w:val="es-419"/>
        </w:rPr>
        <w:t>,</w:t>
      </w:r>
      <w:r w:rsidRPr="00D06FF5">
        <w:rPr>
          <w:rFonts w:ascii="Arial" w:hAnsi="Arial"/>
        </w:rPr>
        <w:t xml:space="preserve"> Gobernador Constitucional del Estado Libre y Soberano de Tamaulipas, a sus habitantes hace saber.</w:t>
      </w:r>
    </w:p>
    <w:p w:rsidR="00AA1845" w:rsidRPr="00D27733" w:rsidRDefault="00AA1845" w:rsidP="00AA1845">
      <w:pPr>
        <w:pStyle w:val="Textosinformato"/>
        <w:jc w:val="both"/>
        <w:rPr>
          <w:rFonts w:ascii="Arial" w:hAnsi="Arial"/>
          <w:sz w:val="18"/>
          <w:szCs w:val="18"/>
        </w:rPr>
      </w:pPr>
    </w:p>
    <w:p w:rsidR="00AA1845" w:rsidRPr="00D06FF5" w:rsidRDefault="00AA1845" w:rsidP="00AA1845">
      <w:pPr>
        <w:pStyle w:val="Textosinformato"/>
        <w:jc w:val="both"/>
        <w:rPr>
          <w:rFonts w:ascii="Arial" w:hAnsi="Arial"/>
        </w:rPr>
      </w:pPr>
      <w:r w:rsidRPr="00D06FF5">
        <w:rPr>
          <w:rFonts w:ascii="Arial" w:hAnsi="Arial"/>
        </w:rPr>
        <w:t>Que el H. Congreso del Estado, se ha servido dictar el siguiente:</w:t>
      </w:r>
    </w:p>
    <w:p w:rsidR="00AA1845" w:rsidRPr="00D27733" w:rsidRDefault="00AA1845" w:rsidP="00AA1845">
      <w:pPr>
        <w:pStyle w:val="Textosinformato"/>
        <w:jc w:val="both"/>
        <w:rPr>
          <w:rFonts w:ascii="Arial" w:hAnsi="Arial"/>
          <w:sz w:val="18"/>
          <w:szCs w:val="18"/>
        </w:rPr>
      </w:pPr>
    </w:p>
    <w:p w:rsidR="00AA1845" w:rsidRPr="00D06FF5" w:rsidRDefault="00AA1845" w:rsidP="00AA1845">
      <w:pPr>
        <w:pStyle w:val="Textosinformato"/>
        <w:jc w:val="center"/>
        <w:rPr>
          <w:rFonts w:ascii="Arial" w:hAnsi="Arial"/>
        </w:rPr>
      </w:pPr>
      <w:r w:rsidRPr="00D06FF5">
        <w:rPr>
          <w:rFonts w:ascii="Arial" w:hAnsi="Arial"/>
        </w:rPr>
        <w:t>DECRETO</w:t>
      </w:r>
    </w:p>
    <w:p w:rsidR="00AA1845" w:rsidRPr="00D27733" w:rsidRDefault="00AA1845" w:rsidP="00AA1845">
      <w:pPr>
        <w:pStyle w:val="Textosinformato"/>
        <w:jc w:val="both"/>
        <w:rPr>
          <w:rFonts w:ascii="Arial" w:hAnsi="Arial"/>
          <w:sz w:val="18"/>
          <w:szCs w:val="18"/>
        </w:rPr>
      </w:pPr>
    </w:p>
    <w:p w:rsidR="00AA1845" w:rsidRPr="00D06FF5" w:rsidRDefault="00AA1845" w:rsidP="00AA1845">
      <w:pPr>
        <w:pStyle w:val="Textosinformato"/>
        <w:jc w:val="both"/>
        <w:rPr>
          <w:rFonts w:ascii="Arial" w:hAnsi="Arial"/>
        </w:rPr>
      </w:pPr>
      <w:r w:rsidRPr="00D06FF5">
        <w:rPr>
          <w:rFonts w:ascii="Arial" w:hAnsi="Arial"/>
        </w:rPr>
        <w:t>Núm. 84.- El XXXI H. Congreso Constitucional del Estado Libre y Soberano de Tamaulipas, en nombre del pueblo que representa, decreta la siguiente:</w:t>
      </w:r>
    </w:p>
    <w:p w:rsidR="00AA1845" w:rsidRPr="00D06FF5" w:rsidRDefault="00AA1845" w:rsidP="00AA1845">
      <w:pPr>
        <w:jc w:val="both"/>
        <w:rPr>
          <w:rFonts w:ascii="Arial" w:hAnsi="Arial"/>
        </w:rPr>
      </w:pPr>
    </w:p>
    <w:p w:rsidR="00AA1845" w:rsidRPr="00D06FF5" w:rsidRDefault="00D27733" w:rsidP="00AA1845">
      <w:pPr>
        <w:pStyle w:val="Ttulo1"/>
        <w:rPr>
          <w:bCs/>
          <w:sz w:val="20"/>
        </w:rPr>
      </w:pPr>
      <w:r w:rsidRPr="00D06FF5">
        <w:rPr>
          <w:bCs/>
          <w:sz w:val="20"/>
        </w:rPr>
        <w:t xml:space="preserve">Ley </w:t>
      </w:r>
      <w:r>
        <w:rPr>
          <w:bCs/>
          <w:sz w:val="20"/>
          <w:lang w:val="es-419"/>
        </w:rPr>
        <w:t>d</w:t>
      </w:r>
      <w:proofErr w:type="spellStart"/>
      <w:r>
        <w:rPr>
          <w:bCs/>
          <w:sz w:val="20"/>
        </w:rPr>
        <w:t>e</w:t>
      </w:r>
      <w:proofErr w:type="spellEnd"/>
      <w:r w:rsidRPr="00D06FF5">
        <w:rPr>
          <w:bCs/>
          <w:sz w:val="20"/>
        </w:rPr>
        <w:t xml:space="preserve"> División </w:t>
      </w:r>
      <w:r>
        <w:rPr>
          <w:bCs/>
          <w:sz w:val="20"/>
          <w:lang w:val="es-419"/>
        </w:rPr>
        <w:t>p</w:t>
      </w:r>
      <w:r w:rsidRPr="00D06FF5">
        <w:rPr>
          <w:bCs/>
          <w:sz w:val="20"/>
        </w:rPr>
        <w:t xml:space="preserve">ara </w:t>
      </w:r>
      <w:r>
        <w:rPr>
          <w:bCs/>
          <w:sz w:val="20"/>
          <w:lang w:val="es-419"/>
        </w:rPr>
        <w:t>l</w:t>
      </w:r>
      <w:r w:rsidRPr="00D06FF5">
        <w:rPr>
          <w:bCs/>
          <w:sz w:val="20"/>
        </w:rPr>
        <w:t>as Comunidades Rurales</w:t>
      </w:r>
    </w:p>
    <w:p w:rsidR="00AA1845" w:rsidRPr="00D06FF5" w:rsidRDefault="00AA1845" w:rsidP="00AA1845">
      <w:pPr>
        <w:jc w:val="center"/>
        <w:rPr>
          <w:rFonts w:ascii="Arial" w:hAnsi="Arial"/>
        </w:rPr>
      </w:pPr>
    </w:p>
    <w:p w:rsidR="00AA1845" w:rsidRPr="00D06FF5" w:rsidRDefault="00D27733" w:rsidP="00AA1845">
      <w:pPr>
        <w:pStyle w:val="Ttulo2"/>
      </w:pPr>
      <w:r>
        <w:t>CAPÍTULO</w:t>
      </w:r>
      <w:r w:rsidR="00AA1845" w:rsidRPr="00D06FF5">
        <w:t xml:space="preserve"> I</w:t>
      </w:r>
    </w:p>
    <w:p w:rsidR="00AA1845" w:rsidRPr="00D06FF5" w:rsidRDefault="00AA1845" w:rsidP="00AA1845">
      <w:pPr>
        <w:jc w:val="both"/>
        <w:rPr>
          <w:rFonts w:ascii="Arial" w:hAnsi="Arial"/>
          <w:lang w:val="en-US"/>
        </w:rPr>
      </w:pPr>
    </w:p>
    <w:p w:rsidR="00AA1845" w:rsidRPr="00D06FF5" w:rsidRDefault="00AA1845" w:rsidP="00AA1845">
      <w:pPr>
        <w:jc w:val="both"/>
        <w:rPr>
          <w:rFonts w:ascii="Arial" w:hAnsi="Arial"/>
        </w:rPr>
      </w:pPr>
      <w:r w:rsidRPr="00D06FF5">
        <w:rPr>
          <w:rFonts w:ascii="Arial" w:hAnsi="Arial"/>
          <w:b/>
          <w:bCs/>
          <w:lang w:val="en-US"/>
        </w:rPr>
        <w:t>Art. 1o</w:t>
      </w:r>
      <w:proofErr w:type="gramStart"/>
      <w:r w:rsidRPr="00D06FF5">
        <w:rPr>
          <w:rFonts w:ascii="Arial" w:hAnsi="Arial"/>
          <w:b/>
          <w:bCs/>
          <w:lang w:val="en-US"/>
        </w:rPr>
        <w:t>.-</w:t>
      </w:r>
      <w:proofErr w:type="gramEnd"/>
      <w:r w:rsidRPr="00D06FF5">
        <w:rPr>
          <w:rFonts w:ascii="Arial" w:hAnsi="Arial"/>
          <w:b/>
          <w:bCs/>
          <w:lang w:val="en-US"/>
        </w:rPr>
        <w:t xml:space="preserve"> </w:t>
      </w:r>
      <w:r w:rsidRPr="00D06FF5">
        <w:rPr>
          <w:rFonts w:ascii="Arial" w:hAnsi="Arial"/>
        </w:rPr>
        <w:t xml:space="preserve">Se entiende por comunidad para los efectos de esta Ley, toda propiedad rural territorial que permanezca en estado de división, y en la que el </w:t>
      </w:r>
      <w:r w:rsidR="009576C2" w:rsidRPr="00D06FF5">
        <w:rPr>
          <w:rFonts w:ascii="Arial" w:hAnsi="Arial"/>
        </w:rPr>
        <w:t>número</w:t>
      </w:r>
      <w:r w:rsidRPr="00D06FF5">
        <w:rPr>
          <w:rFonts w:ascii="Arial" w:hAnsi="Arial"/>
        </w:rPr>
        <w:t xml:space="preserve"> de </w:t>
      </w:r>
      <w:proofErr w:type="spellStart"/>
      <w:r w:rsidRPr="00D06FF5">
        <w:rPr>
          <w:rFonts w:ascii="Arial" w:hAnsi="Arial"/>
        </w:rPr>
        <w:t>coopropietarios</w:t>
      </w:r>
      <w:proofErr w:type="spellEnd"/>
      <w:r w:rsidRPr="00D06FF5">
        <w:rPr>
          <w:rFonts w:ascii="Arial" w:hAnsi="Arial"/>
        </w:rPr>
        <w:t xml:space="preserve"> pase de tres o sea dudoso o desconocido. Quedan exceptuadas expresamente las comunidades originadas por contratos y por los juicios sucesorios en tramitación, así como las establecidas por la Ley, previa la justificación correspondiente.</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2o.-</w:t>
      </w:r>
      <w:r w:rsidRPr="00D06FF5">
        <w:rPr>
          <w:rFonts w:ascii="Arial" w:hAnsi="Arial"/>
        </w:rPr>
        <w:t xml:space="preserve"> Se señala a los que se juzguen </w:t>
      </w:r>
      <w:proofErr w:type="spellStart"/>
      <w:r w:rsidRPr="00D06FF5">
        <w:rPr>
          <w:rFonts w:ascii="Arial" w:hAnsi="Arial"/>
        </w:rPr>
        <w:t>coopropietarios</w:t>
      </w:r>
      <w:proofErr w:type="spellEnd"/>
      <w:r w:rsidRPr="00D06FF5">
        <w:rPr>
          <w:rFonts w:ascii="Arial" w:hAnsi="Arial"/>
        </w:rPr>
        <w:t xml:space="preserve"> o </w:t>
      </w:r>
      <w:proofErr w:type="spellStart"/>
      <w:r w:rsidRPr="00D06FF5">
        <w:rPr>
          <w:rFonts w:ascii="Arial" w:hAnsi="Arial"/>
        </w:rPr>
        <w:t>cooposedores</w:t>
      </w:r>
      <w:proofErr w:type="spellEnd"/>
      <w:r w:rsidRPr="00D06FF5">
        <w:rPr>
          <w:rFonts w:ascii="Arial" w:hAnsi="Arial"/>
        </w:rPr>
        <w:t xml:space="preserve"> en las distintas comunidades existentes en el Estado, un plazo de seis meses a partir de la fecha de la publicación de la presente Ley para que de</w:t>
      </w:r>
      <w:r w:rsidR="009576C2">
        <w:rPr>
          <w:rFonts w:ascii="Arial" w:hAnsi="Arial"/>
        </w:rPr>
        <w:t xml:space="preserve"> común acuerdo procedan a la </w:t>
      </w:r>
      <w:proofErr w:type="spellStart"/>
      <w:r w:rsidR="009576C2">
        <w:rPr>
          <w:rFonts w:ascii="Arial" w:hAnsi="Arial"/>
        </w:rPr>
        <w:t>sudivisión</w:t>
      </w:r>
      <w:proofErr w:type="spellEnd"/>
      <w:r w:rsidR="009576C2">
        <w:rPr>
          <w:rFonts w:ascii="Arial" w:hAnsi="Arial"/>
        </w:rPr>
        <w:t xml:space="preserve"> (sic) </w:t>
      </w:r>
      <w:r w:rsidRPr="00D06FF5">
        <w:rPr>
          <w:rFonts w:ascii="Arial" w:hAnsi="Arial"/>
        </w:rPr>
        <w:t>de dichas comunidades. Para tal fin, bastar</w:t>
      </w:r>
      <w:r w:rsidR="009576C2">
        <w:rPr>
          <w:rFonts w:ascii="Arial" w:hAnsi="Arial"/>
          <w:lang w:val="es-419"/>
        </w:rPr>
        <w:t>á</w:t>
      </w:r>
      <w:r w:rsidRPr="00D06FF5">
        <w:rPr>
          <w:rFonts w:ascii="Arial" w:hAnsi="Arial"/>
        </w:rPr>
        <w:t xml:space="preserve"> que las dos terceras partes de los </w:t>
      </w:r>
      <w:proofErr w:type="spellStart"/>
      <w:r w:rsidRPr="00D06FF5">
        <w:rPr>
          <w:rFonts w:ascii="Arial" w:hAnsi="Arial"/>
        </w:rPr>
        <w:t>coopropietarios</w:t>
      </w:r>
      <w:proofErr w:type="spellEnd"/>
      <w:r w:rsidRPr="00D06FF5">
        <w:rPr>
          <w:rFonts w:ascii="Arial" w:hAnsi="Arial"/>
        </w:rPr>
        <w:t xml:space="preserve"> o </w:t>
      </w:r>
      <w:proofErr w:type="spellStart"/>
      <w:r w:rsidRPr="00D06FF5">
        <w:rPr>
          <w:rFonts w:ascii="Arial" w:hAnsi="Arial"/>
        </w:rPr>
        <w:t>cooposedores</w:t>
      </w:r>
      <w:proofErr w:type="spellEnd"/>
      <w:r w:rsidRPr="00D06FF5">
        <w:rPr>
          <w:rFonts w:ascii="Arial" w:hAnsi="Arial"/>
        </w:rPr>
        <w:t xml:space="preserve"> que mayores derechos representen, hagan su solicitud ante el Representante del Ejecutivo del Estado, ante cuyo propio Funcionario formular</w:t>
      </w:r>
      <w:r w:rsidR="009576C2">
        <w:rPr>
          <w:rFonts w:ascii="Arial" w:hAnsi="Arial"/>
          <w:lang w:val="es-419"/>
        </w:rPr>
        <w:t>á</w:t>
      </w:r>
      <w:r w:rsidRPr="00D06FF5">
        <w:rPr>
          <w:rFonts w:ascii="Arial" w:hAnsi="Arial"/>
        </w:rPr>
        <w:t xml:space="preserve">n el proyecto para la subdivisión; debiendo en todo caso, verificarse judicialmente el apeo del predio. Terminado el expediente ante el Representante del Ejecutivo, lo que significa que ha quedado definitivamente apeado, planificados y fraccionado el predio, deberá remitirse dicho expediente al Juez de Primera Instancia del Distrito Judicial a que pertenezca el predio. Impuesto dicho Funcionario Judicial de que el acuerdo de los comuneros </w:t>
      </w:r>
      <w:proofErr w:type="spellStart"/>
      <w:r w:rsidRPr="00D06FF5">
        <w:rPr>
          <w:rFonts w:ascii="Arial" w:hAnsi="Arial"/>
        </w:rPr>
        <w:t>fué</w:t>
      </w:r>
      <w:proofErr w:type="spellEnd"/>
      <w:r w:rsidRPr="00D06FF5">
        <w:rPr>
          <w:rFonts w:ascii="Arial" w:hAnsi="Arial"/>
        </w:rPr>
        <w:t xml:space="preserve"> tomado por las dos terceras partes que mayores derechos representan en la comunidad, interpondrá su autoridad y judicial decreto </w:t>
      </w:r>
      <w:r w:rsidR="009576C2" w:rsidRPr="00D06FF5">
        <w:rPr>
          <w:rFonts w:ascii="Arial" w:hAnsi="Arial"/>
        </w:rPr>
        <w:t>condenándolos</w:t>
      </w:r>
      <w:r w:rsidRPr="00D06FF5">
        <w:rPr>
          <w:rFonts w:ascii="Arial" w:hAnsi="Arial"/>
        </w:rPr>
        <w:t xml:space="preserve"> a estar y pasar por lo acordado; hecho lo cual se remitirá el expediente a la </w:t>
      </w:r>
      <w:r w:rsidR="009576C2">
        <w:rPr>
          <w:rFonts w:ascii="Arial" w:hAnsi="Arial"/>
        </w:rPr>
        <w:t>Secretaría</w:t>
      </w:r>
      <w:r w:rsidRPr="00D06FF5">
        <w:rPr>
          <w:rFonts w:ascii="Arial" w:hAnsi="Arial"/>
        </w:rPr>
        <w:t xml:space="preserve"> General de Gobierno del Estado.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3o.-</w:t>
      </w:r>
      <w:r w:rsidRPr="00D06FF5">
        <w:rPr>
          <w:rFonts w:ascii="Arial" w:hAnsi="Arial"/>
        </w:rPr>
        <w:t xml:space="preserve"> Basta en cada comunidad el acuerdo de las dos terceras partes de los comuneros que mayores derechos representen; para llevar adelante el apeo, planificación y división a que se refiere el artículo anterior.</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4o.-</w:t>
      </w:r>
      <w:r w:rsidRPr="00D06FF5">
        <w:rPr>
          <w:rFonts w:ascii="Arial" w:hAnsi="Arial"/>
        </w:rPr>
        <w:t xml:space="preserve"> Si al estarse practicando las operaciones a que se refiere el artículo 2o. un tercero tuviere que hacer algunas reclamaciones sobre el apeo, deslinde y división que pretenden hacer los comuneros o sobre la propiedad de todo o parte del inmueble, ocurrirá ante la Representación del Ejecutivo pidiéndole que haga la consignación del caso a las Autoridades que corresponda a fin de que se siga el juicio respectivo.</w:t>
      </w:r>
    </w:p>
    <w:p w:rsidR="00AA1845" w:rsidRPr="00D61E20" w:rsidRDefault="00AA1845" w:rsidP="00AA1845">
      <w:pPr>
        <w:jc w:val="both"/>
        <w:rPr>
          <w:rFonts w:ascii="Arial" w:hAnsi="Arial"/>
          <w:sz w:val="16"/>
          <w:szCs w:val="16"/>
        </w:rPr>
      </w:pPr>
    </w:p>
    <w:p w:rsidR="00AA1845" w:rsidRPr="00D06FF5" w:rsidRDefault="00AA1845" w:rsidP="00AA1845">
      <w:pPr>
        <w:jc w:val="both"/>
        <w:rPr>
          <w:rFonts w:ascii="Arial" w:hAnsi="Arial"/>
        </w:rPr>
      </w:pPr>
      <w:r w:rsidRPr="00D06FF5">
        <w:rPr>
          <w:rFonts w:ascii="Arial" w:hAnsi="Arial"/>
          <w:b/>
          <w:bCs/>
        </w:rPr>
        <w:t>Art. 5o.-</w:t>
      </w:r>
      <w:r w:rsidRPr="00D06FF5">
        <w:rPr>
          <w:rFonts w:ascii="Arial" w:hAnsi="Arial"/>
        </w:rPr>
        <w:t xml:space="preserve"> Transcurrido el plazo de que habla el artículo 2o. sin que haya habido acuerdo entre los comuneros, cualquiera de ellos puede ocurrir a la Autoridad Judicial para que ésta de acuerdo con la presente Ley, verifique el apeo, división y planificación del inmueble. A este efecto, se concede el plazo improrrogable de un mes para hacer la solicitud a la </w:t>
      </w:r>
      <w:r w:rsidR="009576C2">
        <w:rPr>
          <w:rFonts w:ascii="Arial" w:hAnsi="Arial"/>
          <w:lang w:val="es-419"/>
        </w:rPr>
        <w:t>A</w:t>
      </w:r>
      <w:proofErr w:type="spellStart"/>
      <w:r w:rsidRPr="00D06FF5">
        <w:rPr>
          <w:rFonts w:ascii="Arial" w:hAnsi="Arial"/>
        </w:rPr>
        <w:t>utoridad</w:t>
      </w:r>
      <w:proofErr w:type="spellEnd"/>
      <w:r w:rsidRPr="00D06FF5">
        <w:rPr>
          <w:rFonts w:ascii="Arial" w:hAnsi="Arial"/>
        </w:rPr>
        <w:t xml:space="preserve"> Judicial.</w:t>
      </w:r>
    </w:p>
    <w:p w:rsidR="00AA1845" w:rsidRPr="00D61E20" w:rsidRDefault="00AA1845" w:rsidP="00AA1845">
      <w:pPr>
        <w:jc w:val="both"/>
        <w:rPr>
          <w:rFonts w:ascii="Arial" w:hAnsi="Arial"/>
          <w:sz w:val="16"/>
          <w:szCs w:val="16"/>
        </w:rPr>
      </w:pPr>
    </w:p>
    <w:p w:rsidR="00AA1845" w:rsidRPr="00D06FF5" w:rsidRDefault="00AA1845" w:rsidP="00AA1845">
      <w:pPr>
        <w:pStyle w:val="Textoindependiente2"/>
        <w:rPr>
          <w:b/>
          <w:bCs/>
        </w:rPr>
      </w:pPr>
      <w:r w:rsidRPr="00FE62D7">
        <w:rPr>
          <w:b/>
        </w:rPr>
        <w:t>Art. 6o.-</w:t>
      </w:r>
      <w:r w:rsidRPr="00D06FF5">
        <w:t xml:space="preserve"> </w:t>
      </w:r>
      <w:r w:rsidRPr="00D06FF5">
        <w:rPr>
          <w:bCs/>
        </w:rPr>
        <w:t xml:space="preserve">Transcurridos los plazos señalados en el artículo 2o. y el anterior, sin que se haya practicado el apeo, planificación y división de las tierras de comunidad, por este solo hecho se duplicarán las contribuciones señaladas en la Ley de Hacienda vigente, mientras permanezca </w:t>
      </w:r>
      <w:proofErr w:type="spellStart"/>
      <w:r w:rsidRPr="00D06FF5">
        <w:rPr>
          <w:bCs/>
        </w:rPr>
        <w:t>indivi</w:t>
      </w:r>
      <w:proofErr w:type="spellEnd"/>
      <w:r w:rsidR="009576C2">
        <w:rPr>
          <w:bCs/>
          <w:lang w:val="es-419"/>
        </w:rPr>
        <w:t>z</w:t>
      </w:r>
      <w:r w:rsidRPr="00D06FF5">
        <w:rPr>
          <w:bCs/>
        </w:rPr>
        <w:t xml:space="preserve">a la propiedad. En este caso el Estado mandará hacer la subdivisión con cargo a los comuneros, por conducto de su representante, previos los informes que tome en cada caso. El cobro del importe de dichos trabajos lo hará efectivo el Estado por conducto de sus Oficinas Fiscales en el plazo máximo de un año, distribuyéndose proporcionalmente en seis bimestres que se hará efectivo simultáneamente con las contribuciones prediales correspondientes cuando los beneficiarios con la subdivisión </w:t>
      </w:r>
      <w:proofErr w:type="spellStart"/>
      <w:r w:rsidRPr="00D06FF5">
        <w:rPr>
          <w:bCs/>
        </w:rPr>
        <w:t>compruben</w:t>
      </w:r>
      <w:proofErr w:type="spellEnd"/>
      <w:r>
        <w:rPr>
          <w:bCs/>
        </w:rPr>
        <w:t>(sic)</w:t>
      </w:r>
      <w:r w:rsidRPr="00D06FF5">
        <w:rPr>
          <w:bCs/>
        </w:rPr>
        <w:t xml:space="preserve"> su insolvencia económica y, </w:t>
      </w:r>
      <w:bookmarkStart w:id="0" w:name="_GoBack"/>
      <w:bookmarkEnd w:id="0"/>
      <w:r w:rsidRPr="00D06FF5">
        <w:rPr>
          <w:bCs/>
        </w:rPr>
        <w:t>en caso contrario, inmediatamente, a juicio del Ejecutivo.</w:t>
      </w:r>
    </w:p>
    <w:p w:rsidR="00AA1845" w:rsidRPr="00D06FF5" w:rsidRDefault="00AA1845" w:rsidP="00AA1845">
      <w:pPr>
        <w:jc w:val="both"/>
        <w:rPr>
          <w:rFonts w:ascii="Arial" w:hAnsi="Arial"/>
        </w:rPr>
      </w:pPr>
      <w:r w:rsidRPr="00D06FF5">
        <w:rPr>
          <w:rFonts w:ascii="Arial" w:hAnsi="Arial"/>
          <w:b/>
          <w:bCs/>
        </w:rPr>
        <w:lastRenderedPageBreak/>
        <w:t>Art. 7o.-</w:t>
      </w:r>
      <w:r w:rsidRPr="00D06FF5">
        <w:rPr>
          <w:rFonts w:ascii="Arial" w:hAnsi="Arial"/>
        </w:rPr>
        <w:t xml:space="preserve"> El Ejecutivo nombrará su Representante de que habla el artículo 2o.</w:t>
      </w:r>
      <w:r w:rsidR="00053FF5">
        <w:rPr>
          <w:rFonts w:ascii="Arial" w:hAnsi="Arial"/>
          <w:lang w:val="es-419"/>
        </w:rPr>
        <w:t>,</w:t>
      </w:r>
      <w:r w:rsidRPr="00D06FF5">
        <w:rPr>
          <w:rFonts w:ascii="Arial" w:hAnsi="Arial"/>
        </w:rPr>
        <w:t xml:space="preserve"> para que intervenga en la división de comunidades en los términos en dicho artículo expresados; para que si los comuneros no activan los trabajos de subdivisión, puede dicho Representante continuarlos; y para que si los comuneros en uso de la facultad que les </w:t>
      </w:r>
      <w:proofErr w:type="spellStart"/>
      <w:r w:rsidRPr="00D06FF5">
        <w:rPr>
          <w:rFonts w:ascii="Arial" w:hAnsi="Arial"/>
        </w:rPr>
        <w:t>otorg</w:t>
      </w:r>
      <w:proofErr w:type="spellEnd"/>
      <w:r w:rsidR="00053FF5">
        <w:rPr>
          <w:rFonts w:ascii="Arial" w:hAnsi="Arial"/>
          <w:lang w:val="es-419"/>
        </w:rPr>
        <w:t>a</w:t>
      </w:r>
      <w:r w:rsidRPr="00D06FF5">
        <w:rPr>
          <w:rFonts w:ascii="Arial" w:hAnsi="Arial"/>
        </w:rPr>
        <w:t xml:space="preserve"> el artículo 6o. no solicitan el apeo, planificación y fraccionamiento de los terrenos, pueda el citado Representante promover dicho juicio ante el respectivo Juez de Primer Instancia, y continuarlo hasta su legal expiración.</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rPr>
        <w:t xml:space="preserve">Además de las facultades que la presente Ley otorga al Representante del Ejecutivo, podrá </w:t>
      </w:r>
      <w:r w:rsidR="00053FF5">
        <w:rPr>
          <w:rFonts w:ascii="Arial" w:hAnsi="Arial"/>
          <w:lang w:val="es-419"/>
        </w:rPr>
        <w:t>é</w:t>
      </w:r>
      <w:proofErr w:type="spellStart"/>
      <w:r w:rsidRPr="00D06FF5">
        <w:rPr>
          <w:rFonts w:ascii="Arial" w:hAnsi="Arial"/>
        </w:rPr>
        <w:t>ste</w:t>
      </w:r>
      <w:proofErr w:type="spellEnd"/>
      <w:r w:rsidRPr="00D06FF5">
        <w:rPr>
          <w:rFonts w:ascii="Arial" w:hAnsi="Arial"/>
        </w:rPr>
        <w:t xml:space="preserve"> recabar de los propietarios o </w:t>
      </w:r>
      <w:proofErr w:type="spellStart"/>
      <w:r w:rsidRPr="00D06FF5">
        <w:rPr>
          <w:rFonts w:ascii="Arial" w:hAnsi="Arial"/>
        </w:rPr>
        <w:t>cooposedores</w:t>
      </w:r>
      <w:proofErr w:type="spellEnd"/>
      <w:r w:rsidRPr="00D06FF5">
        <w:rPr>
          <w:rFonts w:ascii="Arial" w:hAnsi="Arial"/>
        </w:rPr>
        <w:t>, para la debida formación de los árboles genealógicos, los títulos escritos que amparen derechos en el predio que pretende subdividirse, señalándoles para su presentación el plazo de diez días, apremiando por los medios legales al interesado o interesados que se rehusaren a cumplir con tal determinación.</w:t>
      </w:r>
      <w:r w:rsidR="00053FF5">
        <w:rPr>
          <w:rFonts w:ascii="Arial" w:hAnsi="Arial"/>
          <w:lang w:val="es-419"/>
        </w:rPr>
        <w:t xml:space="preserve"> </w:t>
      </w:r>
      <w:r w:rsidRPr="00D06FF5">
        <w:rPr>
          <w:rFonts w:ascii="Arial" w:hAnsi="Arial"/>
        </w:rPr>
        <w:t>Al no ser ya necesarios dichos documentos en la Oficina del Representante, se devolverán a quien corresponda, mediante el recibo respectivo.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8o.-</w:t>
      </w:r>
      <w:r w:rsidRPr="00D06FF5">
        <w:rPr>
          <w:rFonts w:ascii="Arial" w:hAnsi="Arial"/>
        </w:rPr>
        <w:t xml:space="preserve"> Las comunidades que para la fecha hayan practicado el apeo y planificado sus terrenos, remitirán a la </w:t>
      </w:r>
      <w:r w:rsidR="009576C2">
        <w:rPr>
          <w:rFonts w:ascii="Arial" w:hAnsi="Arial"/>
        </w:rPr>
        <w:t>Secretaría</w:t>
      </w:r>
      <w:r w:rsidRPr="00D06FF5">
        <w:rPr>
          <w:rFonts w:ascii="Arial" w:hAnsi="Arial"/>
        </w:rPr>
        <w:t xml:space="preserve"> General de Gobierno una copia fehaciente de la diligencias y planos respectivos.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9o.-</w:t>
      </w:r>
      <w:r w:rsidRPr="00D06FF5">
        <w:rPr>
          <w:rFonts w:ascii="Arial" w:hAnsi="Arial"/>
        </w:rPr>
        <w:t xml:space="preserve"> Desde la fecha de la promulgación de esta Ley, ninguna persona podrá acotar terrenos, levantar construcciones </w:t>
      </w:r>
      <w:proofErr w:type="spellStart"/>
      <w:r w:rsidR="00053FF5">
        <w:rPr>
          <w:rFonts w:ascii="Arial" w:hAnsi="Arial"/>
          <w:lang w:val="es-419"/>
        </w:rPr>
        <w:t>ó</w:t>
      </w:r>
      <w:proofErr w:type="spellEnd"/>
      <w:r w:rsidRPr="00D06FF5">
        <w:rPr>
          <w:rFonts w:ascii="Arial" w:hAnsi="Arial"/>
        </w:rPr>
        <w:t xml:space="preserve"> mejorar, establecer nuevas posesiones, ensanchar las existentes, ni introducir ninguna innovación que de cualquiera manera altere el estado actual de las tierras de comunidad. Toda posesión de esta clase será nula y de ningún valor ni efectos legales. </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rPr>
        <w:t>La infracción de este precepto produce acción popular</w:t>
      </w:r>
      <w:r w:rsidR="00053FF5">
        <w:rPr>
          <w:rFonts w:ascii="Arial" w:hAnsi="Arial"/>
          <w:lang w:val="es-419"/>
        </w:rPr>
        <w:t xml:space="preserve">, </w:t>
      </w:r>
      <w:r w:rsidRPr="00D06FF5">
        <w:rPr>
          <w:rFonts w:ascii="Arial" w:hAnsi="Arial"/>
        </w:rPr>
        <w:t>la que se ejercitar</w:t>
      </w:r>
      <w:r w:rsidR="00053FF5">
        <w:rPr>
          <w:rFonts w:ascii="Arial" w:hAnsi="Arial"/>
          <w:lang w:val="es-419"/>
        </w:rPr>
        <w:t>á</w:t>
      </w:r>
      <w:r w:rsidRPr="00D06FF5">
        <w:rPr>
          <w:rFonts w:ascii="Arial" w:hAnsi="Arial"/>
        </w:rPr>
        <w:t xml:space="preserve"> por escrito ante los Presidentes Municipales, quienes tienen obligación de obrar de acuerdo con lo que dispone el Artículo 1, 196 del Código de Procedimientos Civiles.</w:t>
      </w:r>
    </w:p>
    <w:p w:rsidR="00AA1845" w:rsidRPr="00D06FF5" w:rsidRDefault="00AA1845" w:rsidP="00AA1845">
      <w:pPr>
        <w:jc w:val="center"/>
        <w:rPr>
          <w:rFonts w:ascii="Arial" w:hAnsi="Arial"/>
        </w:rPr>
      </w:pPr>
    </w:p>
    <w:p w:rsidR="00AA1845" w:rsidRPr="00D06FF5" w:rsidRDefault="00D27733" w:rsidP="00AA1845">
      <w:pPr>
        <w:jc w:val="center"/>
        <w:rPr>
          <w:rFonts w:ascii="Arial" w:hAnsi="Arial"/>
          <w:b/>
          <w:bCs/>
        </w:rPr>
      </w:pPr>
      <w:r>
        <w:rPr>
          <w:rFonts w:ascii="Arial" w:hAnsi="Arial"/>
          <w:b/>
          <w:bCs/>
        </w:rPr>
        <w:t>CAPÍTULO</w:t>
      </w:r>
      <w:r w:rsidR="00AA1845" w:rsidRPr="00D06FF5">
        <w:rPr>
          <w:rFonts w:ascii="Arial" w:hAnsi="Arial"/>
          <w:b/>
          <w:bCs/>
        </w:rPr>
        <w:t xml:space="preserve"> II</w:t>
      </w:r>
    </w:p>
    <w:p w:rsidR="00AA1845" w:rsidRPr="00D06FF5" w:rsidRDefault="00AA1845" w:rsidP="00AA1845">
      <w:pPr>
        <w:jc w:val="center"/>
        <w:rPr>
          <w:rFonts w:ascii="Arial" w:hAnsi="Arial"/>
          <w:b/>
          <w:bCs/>
        </w:rPr>
      </w:pPr>
      <w:r w:rsidRPr="00D06FF5">
        <w:rPr>
          <w:rFonts w:ascii="Arial" w:hAnsi="Arial"/>
          <w:b/>
          <w:bCs/>
        </w:rPr>
        <w:t>Del Apeo</w:t>
      </w:r>
    </w:p>
    <w:p w:rsidR="00AA1845" w:rsidRPr="00D06FF5" w:rsidRDefault="00AA1845" w:rsidP="00AA1845">
      <w:pPr>
        <w:jc w:val="both"/>
        <w:rPr>
          <w:rFonts w:ascii="Arial" w:hAnsi="Arial"/>
          <w:b/>
        </w:rPr>
      </w:pPr>
    </w:p>
    <w:p w:rsidR="00AA1845" w:rsidRPr="00D06FF5" w:rsidRDefault="00AA1845" w:rsidP="00AA1845">
      <w:pPr>
        <w:pStyle w:val="Textoindependiente"/>
        <w:rPr>
          <w:sz w:val="20"/>
        </w:rPr>
      </w:pPr>
      <w:r w:rsidRPr="00D06FF5">
        <w:rPr>
          <w:b/>
          <w:bCs/>
          <w:sz w:val="20"/>
        </w:rPr>
        <w:t>Art. 10.-</w:t>
      </w:r>
      <w:r w:rsidRPr="00D06FF5">
        <w:rPr>
          <w:sz w:val="20"/>
        </w:rPr>
        <w:t xml:space="preserve"> Son competentes para conocer de las solicitudes de apeo o deslinde a que diera lugar la aplicación de esta Ley, los Jueces de Primera Instancia de la jurisdicción del predio que motiva la solicitud. En los lugares donde no hubiere Jueces de Instancia, los Jueces Menores o de Paz practicarán todas las diligencias de apeo, hecho lo cual remitirán el expediente al Juez de Primera Instancia de su Distrito Judicial para que </w:t>
      </w:r>
      <w:r w:rsidR="00053FF5">
        <w:rPr>
          <w:sz w:val="20"/>
          <w:lang w:val="es-419"/>
        </w:rPr>
        <w:t>é</w:t>
      </w:r>
      <w:proofErr w:type="spellStart"/>
      <w:r w:rsidRPr="00D06FF5">
        <w:rPr>
          <w:sz w:val="20"/>
        </w:rPr>
        <w:t>ste</w:t>
      </w:r>
      <w:proofErr w:type="spellEnd"/>
      <w:r w:rsidRPr="00D06FF5">
        <w:rPr>
          <w:sz w:val="20"/>
        </w:rPr>
        <w:t xml:space="preserve"> dicte la sentencia correspondiente.</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11.-</w:t>
      </w:r>
      <w:r w:rsidRPr="00D06FF5">
        <w:rPr>
          <w:rFonts w:ascii="Arial" w:hAnsi="Arial"/>
        </w:rPr>
        <w:t xml:space="preserve"> Las solicitudes de apeo se ventilarán por escrito, observándose las disposiciones relativas del Código de Procedimientos Civiles en todos aquellos puntos que no se precise en la presente Ley.</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12.-</w:t>
      </w:r>
      <w:r w:rsidRPr="00D06FF5">
        <w:rPr>
          <w:rFonts w:ascii="Arial" w:hAnsi="Arial"/>
        </w:rPr>
        <w:t xml:space="preserve"> Al formularse la solicitud, los interesados deberán acompañar los planos de la propiedad si los tuvieren, nombrarán desde luego perito. Si no hubiere planos se obrar</w:t>
      </w:r>
      <w:r w:rsidR="00053FF5">
        <w:rPr>
          <w:rFonts w:ascii="Arial" w:hAnsi="Arial"/>
          <w:lang w:val="es-419"/>
        </w:rPr>
        <w:t>á</w:t>
      </w:r>
      <w:r w:rsidRPr="00D06FF5">
        <w:rPr>
          <w:rFonts w:ascii="Arial" w:hAnsi="Arial"/>
        </w:rPr>
        <w:t xml:space="preserve"> en la forma acordada por el Artículo 1, 228 del Código de Procedimientos Civiles.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13.-</w:t>
      </w:r>
      <w:r w:rsidRPr="00D06FF5">
        <w:rPr>
          <w:rFonts w:ascii="Arial" w:hAnsi="Arial"/>
        </w:rPr>
        <w:t xml:space="preserve"> Las demás partes que legalmente intervenga </w:t>
      </w:r>
      <w:proofErr w:type="spellStart"/>
      <w:r w:rsidRPr="00D06FF5">
        <w:rPr>
          <w:rFonts w:ascii="Arial" w:hAnsi="Arial"/>
        </w:rPr>
        <w:t>eo</w:t>
      </w:r>
      <w:proofErr w:type="spellEnd"/>
      <w:r w:rsidRPr="00D06FF5">
        <w:rPr>
          <w:rFonts w:ascii="Arial" w:hAnsi="Arial"/>
        </w:rPr>
        <w:t xml:space="preserve"> (sic) en apeo, nombrarán también su perito inmediatamente que tengan conocimiento de la iniciación del juicio</w:t>
      </w:r>
      <w:r w:rsidR="00053FF5">
        <w:rPr>
          <w:rFonts w:ascii="Arial" w:hAnsi="Arial"/>
          <w:lang w:val="es-419"/>
        </w:rPr>
        <w:t>,</w:t>
      </w:r>
      <w:r w:rsidRPr="00D06FF5">
        <w:rPr>
          <w:rFonts w:ascii="Arial" w:hAnsi="Arial"/>
        </w:rPr>
        <w:t xml:space="preserve"> o en la primera diligencia en que intervengan.</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14.-</w:t>
      </w:r>
      <w:r w:rsidRPr="00D06FF5">
        <w:rPr>
          <w:rFonts w:ascii="Arial" w:hAnsi="Arial"/>
        </w:rPr>
        <w:t xml:space="preserve"> En ningún caso se suspenderán las diligencias de apeo. Los jueces se limitarán a hacer constar las peticiones de las partes, y los peritos al levantar la planificación, señalarán con toda precisión el terreno en disputa.</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15.-</w:t>
      </w:r>
      <w:r w:rsidRPr="00D06FF5">
        <w:rPr>
          <w:rFonts w:ascii="Arial" w:hAnsi="Arial"/>
        </w:rPr>
        <w:t xml:space="preserve"> Los Jueces de Primera Instancia aprobarán el apeo practicado en todos los casos en que no haya habido oposición, o se haya arreglado convencionalmente. En caso de oposición en las diligencias de apeo, el Juez de oficio deberá mandar abrir y sustanciar el incidente respectivo, siguiendo para el caso la tramitación que determina el Código de Procedimientos Civiles. La resolución que en este caso se pronuncie sólo será apelable en el efecto devolutivo.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lastRenderedPageBreak/>
        <w:t>Art. 16.-</w:t>
      </w:r>
      <w:r w:rsidRPr="00D06FF5">
        <w:rPr>
          <w:rFonts w:ascii="Arial" w:hAnsi="Arial"/>
        </w:rPr>
        <w:t xml:space="preserve"> En caso de que los interesados en un apeo, no nombren sus peritos, el Juez deberá nombrarlos de oficio. Los juicios de apeo, una vez iniciados se seguirán de oficio o a petición del Ejecutivo del Estado por medio de su representante, hasta su legal expiración. Los Jueces cuidar</w:t>
      </w:r>
      <w:r w:rsidR="00053FF5">
        <w:rPr>
          <w:rFonts w:ascii="Arial" w:hAnsi="Arial"/>
          <w:lang w:val="es-419"/>
        </w:rPr>
        <w:t>á</w:t>
      </w:r>
      <w:r w:rsidRPr="00D06FF5">
        <w:rPr>
          <w:rFonts w:ascii="Arial" w:hAnsi="Arial"/>
        </w:rPr>
        <w:t xml:space="preserve">n de que no queden paralizados dichos juicios, proveyendo al efecto lo que corresponda y </w:t>
      </w:r>
      <w:r w:rsidR="00053FF5" w:rsidRPr="00D06FF5">
        <w:rPr>
          <w:rFonts w:ascii="Arial" w:hAnsi="Arial"/>
        </w:rPr>
        <w:t>continuándolo</w:t>
      </w:r>
      <w:r w:rsidRPr="00D06FF5">
        <w:rPr>
          <w:rFonts w:ascii="Arial" w:hAnsi="Arial"/>
        </w:rPr>
        <w:t xml:space="preserve"> hasta su finalidad hasta aprobar el apeo; apremiando a las partes por medios legales, a cumplir con sus determinaciones.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17.-</w:t>
      </w:r>
      <w:r w:rsidRPr="00D06FF5">
        <w:rPr>
          <w:rFonts w:ascii="Arial" w:hAnsi="Arial"/>
        </w:rPr>
        <w:t xml:space="preserve"> Aprobado al apeo, los Jueces remitirán una copia íntegra del juicio, autorizada con su firma y la del Secretario, a la Secretaría General de Gobierno. Para </w:t>
      </w:r>
      <w:r w:rsidR="00053FF5">
        <w:rPr>
          <w:rFonts w:ascii="Arial" w:hAnsi="Arial"/>
          <w:lang w:val="es-419"/>
        </w:rPr>
        <w:t>este</w:t>
      </w:r>
      <w:r w:rsidRPr="00D06FF5">
        <w:rPr>
          <w:rFonts w:ascii="Arial" w:hAnsi="Arial"/>
        </w:rPr>
        <w:t xml:space="preserve"> fin, los peritos presentarán sus planos por duplicado. Iguales copias pueden expedirse por los Jueces a los interesados que lo soliciten.</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18.-</w:t>
      </w:r>
      <w:r w:rsidRPr="00D06FF5">
        <w:rPr>
          <w:rFonts w:ascii="Arial" w:hAnsi="Arial"/>
        </w:rPr>
        <w:t xml:space="preserve"> Las solicitudes de apeo, pendientes de tramitación, seguirán en los Juzgados de Primera Instancia donde estuvieren radicados los juicios respectivos; pero se regirán en su tramitación posterior, por las disposiciones de la presente Ley; pudiendo continuarse a solicitud de la representación del Ejecutivo.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19.-</w:t>
      </w:r>
      <w:r w:rsidRPr="00D06FF5">
        <w:rPr>
          <w:rFonts w:ascii="Arial" w:hAnsi="Arial"/>
        </w:rPr>
        <w:t xml:space="preserve"> Si durante el plazo señalado en el Artículo 2o. de esta Ley, ningún comunero o interesado solicitare el apeo de la comunidad, los Jueces o el Representante del Ejecutivo solicitarán los datos respectivos al Registro Público de la Propiedad y a los Colectores de Rentas, para las localizaciones de las comunidades; nombrarán peritos, y practicarán el apeo de acuerdo con lo dispuesto en este Capítulo, dando intervención en el juicio a los interesados que los solicitaren.</w:t>
      </w:r>
    </w:p>
    <w:p w:rsidR="00AA1845" w:rsidRPr="00D06FF5" w:rsidRDefault="00AA1845" w:rsidP="00AA1845">
      <w:pPr>
        <w:jc w:val="both"/>
        <w:rPr>
          <w:rFonts w:ascii="Arial" w:hAnsi="Arial"/>
          <w:b/>
          <w:bCs/>
        </w:rPr>
      </w:pPr>
    </w:p>
    <w:p w:rsidR="00AA1845" w:rsidRPr="00D06FF5" w:rsidRDefault="00D27733" w:rsidP="00AA1845">
      <w:pPr>
        <w:pStyle w:val="Ttulo2"/>
        <w:rPr>
          <w:lang w:val="es-ES_tradnl"/>
        </w:rPr>
      </w:pPr>
      <w:r>
        <w:rPr>
          <w:lang w:val="es-ES_tradnl"/>
        </w:rPr>
        <w:t>CAPÍTULO</w:t>
      </w:r>
      <w:r w:rsidR="00AA1845" w:rsidRPr="00D06FF5">
        <w:rPr>
          <w:lang w:val="es-ES_tradnl"/>
        </w:rPr>
        <w:t xml:space="preserve"> III</w:t>
      </w:r>
    </w:p>
    <w:p w:rsidR="00AA1845" w:rsidRPr="00D06FF5" w:rsidRDefault="00AA1845" w:rsidP="00AA1845">
      <w:pPr>
        <w:jc w:val="center"/>
        <w:rPr>
          <w:rFonts w:ascii="Arial" w:hAnsi="Arial"/>
        </w:rPr>
      </w:pPr>
      <w:r w:rsidRPr="00D06FF5">
        <w:rPr>
          <w:rFonts w:ascii="Arial" w:hAnsi="Arial"/>
          <w:b/>
          <w:bCs/>
        </w:rPr>
        <w:t>De la División y Planificación</w:t>
      </w:r>
    </w:p>
    <w:p w:rsidR="00AA1845" w:rsidRPr="00D06FF5" w:rsidRDefault="00AA1845" w:rsidP="00AA1845">
      <w:pPr>
        <w:jc w:val="both"/>
        <w:rPr>
          <w:rFonts w:ascii="Arial" w:hAnsi="Arial"/>
        </w:rPr>
      </w:pPr>
    </w:p>
    <w:p w:rsidR="00AA1845" w:rsidRPr="00053FF5" w:rsidRDefault="00AA1845" w:rsidP="00AA1845">
      <w:pPr>
        <w:pStyle w:val="Textoindependiente3"/>
        <w:rPr>
          <w:rFonts w:ascii="Arial" w:hAnsi="Arial" w:cs="Arial"/>
          <w:b w:val="0"/>
          <w:sz w:val="20"/>
        </w:rPr>
      </w:pPr>
      <w:r w:rsidRPr="00053FF5">
        <w:rPr>
          <w:rFonts w:ascii="Arial" w:hAnsi="Arial" w:cs="Arial"/>
          <w:bCs/>
          <w:sz w:val="20"/>
        </w:rPr>
        <w:t>Art. 20.-</w:t>
      </w:r>
      <w:r w:rsidRPr="00053FF5">
        <w:rPr>
          <w:rFonts w:ascii="Arial" w:hAnsi="Arial" w:cs="Arial"/>
          <w:b w:val="0"/>
          <w:sz w:val="20"/>
        </w:rPr>
        <w:t xml:space="preserve"> Son competentes para conocer de la división de las comunidades en el Estado, los Jueces de Primera Instancia y los Menores y de Paz en la extensión que les demarca el artículo 1o. de la presente Ley.</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21.-</w:t>
      </w:r>
      <w:r w:rsidRPr="00D06FF5">
        <w:rPr>
          <w:rFonts w:ascii="Arial" w:hAnsi="Arial"/>
        </w:rPr>
        <w:t xml:space="preserve"> Los </w:t>
      </w:r>
      <w:proofErr w:type="spellStart"/>
      <w:r w:rsidRPr="00D06FF5">
        <w:rPr>
          <w:rFonts w:ascii="Arial" w:hAnsi="Arial"/>
        </w:rPr>
        <w:t>coopropietarios</w:t>
      </w:r>
      <w:proofErr w:type="spellEnd"/>
      <w:r w:rsidRPr="00D06FF5">
        <w:rPr>
          <w:rFonts w:ascii="Arial" w:hAnsi="Arial"/>
        </w:rPr>
        <w:t xml:space="preserve"> o </w:t>
      </w:r>
      <w:proofErr w:type="spellStart"/>
      <w:r w:rsidRPr="00D06FF5">
        <w:rPr>
          <w:rFonts w:ascii="Arial" w:hAnsi="Arial"/>
        </w:rPr>
        <w:t>cooposedores</w:t>
      </w:r>
      <w:proofErr w:type="spellEnd"/>
      <w:r w:rsidRPr="00D06FF5">
        <w:rPr>
          <w:rFonts w:ascii="Arial" w:hAnsi="Arial"/>
        </w:rPr>
        <w:t xml:space="preserve"> de una comunidad, que funden s</w:t>
      </w:r>
      <w:r w:rsidR="00053FF5">
        <w:rPr>
          <w:rFonts w:ascii="Arial" w:hAnsi="Arial"/>
        </w:rPr>
        <w:t xml:space="preserve">us derechos en títulos escritos, </w:t>
      </w:r>
      <w:r w:rsidRPr="00D06FF5">
        <w:rPr>
          <w:rFonts w:ascii="Arial" w:hAnsi="Arial"/>
        </w:rPr>
        <w:t xml:space="preserve">deberán ocurrir al Juez respectivo solicitando la división de la Comunidad. En caso de acuerdo de los </w:t>
      </w:r>
      <w:proofErr w:type="spellStart"/>
      <w:r w:rsidRPr="00D06FF5">
        <w:rPr>
          <w:rFonts w:ascii="Arial" w:hAnsi="Arial"/>
        </w:rPr>
        <w:t>coopropietarios</w:t>
      </w:r>
      <w:proofErr w:type="spellEnd"/>
      <w:r w:rsidRPr="00D06FF5">
        <w:rPr>
          <w:rFonts w:ascii="Arial" w:hAnsi="Arial"/>
        </w:rPr>
        <w:t xml:space="preserve"> el Juez no practicará otra diligencia que sancionarlo y mandará levantar los planos respectivos, a cuyo efecto concederá el plazo de un mes para su presentación, a las partes; transcurrido el cual los mandará levantar de oficio, a costa de los interesados, quienes cubrirán su costo en la forma determinada por el artículo 6o. de esta Ley.</w:t>
      </w:r>
    </w:p>
    <w:p w:rsidR="00AA1845" w:rsidRPr="00D61E20" w:rsidRDefault="00AA1845" w:rsidP="00AA1845">
      <w:pPr>
        <w:jc w:val="both"/>
        <w:rPr>
          <w:rFonts w:ascii="Arial" w:hAnsi="Arial"/>
          <w:sz w:val="16"/>
          <w:szCs w:val="16"/>
        </w:rPr>
      </w:pPr>
    </w:p>
    <w:p w:rsidR="00AA1845" w:rsidRPr="00D06FF5" w:rsidRDefault="00AA1845" w:rsidP="00AA1845">
      <w:pPr>
        <w:jc w:val="both"/>
        <w:rPr>
          <w:rFonts w:ascii="Arial" w:hAnsi="Arial"/>
        </w:rPr>
      </w:pPr>
      <w:r w:rsidRPr="00D06FF5">
        <w:rPr>
          <w:rFonts w:ascii="Arial" w:hAnsi="Arial"/>
          <w:b/>
          <w:bCs/>
        </w:rPr>
        <w:t>Art. 22.-</w:t>
      </w:r>
      <w:r w:rsidRPr="00D06FF5">
        <w:rPr>
          <w:rFonts w:ascii="Arial" w:hAnsi="Arial"/>
        </w:rPr>
        <w:t xml:space="preserve"> En caso de divergencias de los interesados que tienen títulos escritos de propiedad o posesión, el Juez mandará hacer la división de acuerdo con los derechos que amparen dichos títulos, siempre que tales derechos estén de acuerdo con el árbol genealógico o relación familiar del predio que es objeto de la subdivisión</w:t>
      </w:r>
      <w:r w:rsidR="00053FF5">
        <w:rPr>
          <w:rFonts w:ascii="Arial" w:hAnsi="Arial"/>
          <w:lang w:val="es-419"/>
        </w:rPr>
        <w:t>,</w:t>
      </w:r>
      <w:r w:rsidRPr="00D06FF5">
        <w:rPr>
          <w:rFonts w:ascii="Arial" w:hAnsi="Arial"/>
        </w:rPr>
        <w:t xml:space="preserve"> pues en caso contrario, se sujetará a lo que legalmente resulte conforme a la propia relación familiar; dejando a salvo los derechos de los perjudicados para que los ejerciten ante los Tribunales comunes, por los medios legales que el derecho establece.</w:t>
      </w:r>
    </w:p>
    <w:p w:rsidR="00AA1845" w:rsidRPr="00D61E20" w:rsidRDefault="00AA1845" w:rsidP="00AA1845">
      <w:pPr>
        <w:jc w:val="both"/>
        <w:rPr>
          <w:rFonts w:ascii="Arial" w:hAnsi="Arial"/>
          <w:sz w:val="16"/>
          <w:szCs w:val="16"/>
        </w:rPr>
      </w:pPr>
    </w:p>
    <w:p w:rsidR="00AA1845" w:rsidRPr="00D06FF5" w:rsidRDefault="00AA1845" w:rsidP="00AA1845">
      <w:pPr>
        <w:jc w:val="both"/>
        <w:rPr>
          <w:rFonts w:ascii="Arial" w:hAnsi="Arial"/>
        </w:rPr>
      </w:pPr>
      <w:r w:rsidRPr="00D06FF5">
        <w:rPr>
          <w:rFonts w:ascii="Arial" w:hAnsi="Arial"/>
          <w:b/>
          <w:bCs/>
        </w:rPr>
        <w:t>Art. 23.-</w:t>
      </w:r>
      <w:r w:rsidRPr="00D06FF5">
        <w:rPr>
          <w:rFonts w:ascii="Arial" w:hAnsi="Arial"/>
        </w:rPr>
        <w:t xml:space="preserve"> En todo caso la propiedad de las mejores o construcciones habidas en los terrenos que se dividan, se regirá por lo dispuesto en el Código Civil.</w:t>
      </w:r>
    </w:p>
    <w:p w:rsidR="00AA1845" w:rsidRPr="00D61E20" w:rsidRDefault="00AA1845" w:rsidP="00AA1845">
      <w:pPr>
        <w:jc w:val="both"/>
        <w:rPr>
          <w:rFonts w:ascii="Arial" w:hAnsi="Arial"/>
          <w:sz w:val="16"/>
          <w:szCs w:val="16"/>
        </w:rPr>
      </w:pPr>
    </w:p>
    <w:p w:rsidR="00AA1845" w:rsidRDefault="00AA1845" w:rsidP="00AA1845">
      <w:pPr>
        <w:jc w:val="both"/>
        <w:rPr>
          <w:rFonts w:ascii="Arial" w:hAnsi="Arial"/>
        </w:rPr>
      </w:pPr>
      <w:r w:rsidRPr="00D06FF5">
        <w:rPr>
          <w:rFonts w:ascii="Arial" w:hAnsi="Arial"/>
          <w:b/>
          <w:bCs/>
        </w:rPr>
        <w:t>Art. 24.-</w:t>
      </w:r>
      <w:r w:rsidRPr="00D06FF5">
        <w:rPr>
          <w:rFonts w:ascii="Arial" w:hAnsi="Arial"/>
        </w:rPr>
        <w:t xml:space="preserve"> Cuando los </w:t>
      </w:r>
      <w:proofErr w:type="spellStart"/>
      <w:r w:rsidRPr="00D06FF5">
        <w:rPr>
          <w:rFonts w:ascii="Arial" w:hAnsi="Arial"/>
        </w:rPr>
        <w:t>coopropietarios</w:t>
      </w:r>
      <w:proofErr w:type="spellEnd"/>
      <w:r w:rsidRPr="00D06FF5">
        <w:rPr>
          <w:rFonts w:ascii="Arial" w:hAnsi="Arial"/>
        </w:rPr>
        <w:t xml:space="preserve"> o </w:t>
      </w:r>
      <w:proofErr w:type="spellStart"/>
      <w:r w:rsidRPr="00D06FF5">
        <w:rPr>
          <w:rFonts w:ascii="Arial" w:hAnsi="Arial"/>
        </w:rPr>
        <w:t>cooposedores</w:t>
      </w:r>
      <w:proofErr w:type="spellEnd"/>
      <w:r w:rsidRPr="00D06FF5">
        <w:rPr>
          <w:rFonts w:ascii="Arial" w:hAnsi="Arial"/>
        </w:rPr>
        <w:t xml:space="preserve"> no tengan </w:t>
      </w:r>
      <w:r w:rsidR="00053FF5" w:rsidRPr="00D06FF5">
        <w:rPr>
          <w:rFonts w:ascii="Arial" w:hAnsi="Arial"/>
        </w:rPr>
        <w:t>título</w:t>
      </w:r>
      <w:r w:rsidRPr="00D06FF5">
        <w:rPr>
          <w:rFonts w:ascii="Arial" w:hAnsi="Arial"/>
        </w:rPr>
        <w:t xml:space="preserve"> escrito que acredite sus derechos, y éstos sean reconocidos por los demás </w:t>
      </w:r>
      <w:proofErr w:type="spellStart"/>
      <w:r w:rsidRPr="00D06FF5">
        <w:rPr>
          <w:rFonts w:ascii="Arial" w:hAnsi="Arial"/>
        </w:rPr>
        <w:t>coopropietarios</w:t>
      </w:r>
      <w:proofErr w:type="spellEnd"/>
      <w:r w:rsidRPr="00D06FF5">
        <w:rPr>
          <w:rFonts w:ascii="Arial" w:hAnsi="Arial"/>
        </w:rPr>
        <w:t xml:space="preserve"> en el predio que pretende subdividirse, en el terreno convencional, no necesitar</w:t>
      </w:r>
      <w:r w:rsidR="00053FF5">
        <w:rPr>
          <w:rFonts w:ascii="Arial" w:hAnsi="Arial"/>
          <w:lang w:val="es-419"/>
        </w:rPr>
        <w:t>á</w:t>
      </w:r>
      <w:r w:rsidRPr="00D06FF5">
        <w:rPr>
          <w:rFonts w:ascii="Arial" w:hAnsi="Arial"/>
        </w:rPr>
        <w:t xml:space="preserve">, de ninguna información. Si el fraccionamiento del predio pretende hacerse judicialmente, entonces todos los </w:t>
      </w:r>
      <w:proofErr w:type="spellStart"/>
      <w:r w:rsidRPr="00D06FF5">
        <w:rPr>
          <w:rFonts w:ascii="Arial" w:hAnsi="Arial"/>
        </w:rPr>
        <w:t>coopropietarios</w:t>
      </w:r>
      <w:proofErr w:type="spellEnd"/>
      <w:r w:rsidRPr="00D06FF5">
        <w:rPr>
          <w:rFonts w:ascii="Arial" w:hAnsi="Arial"/>
        </w:rPr>
        <w:t xml:space="preserve"> y </w:t>
      </w:r>
      <w:proofErr w:type="spellStart"/>
      <w:r w:rsidRPr="00D06FF5">
        <w:rPr>
          <w:rFonts w:ascii="Arial" w:hAnsi="Arial"/>
        </w:rPr>
        <w:t>cooposedores</w:t>
      </w:r>
      <w:proofErr w:type="spellEnd"/>
      <w:r w:rsidRPr="00D06FF5">
        <w:rPr>
          <w:rFonts w:ascii="Arial" w:hAnsi="Arial"/>
        </w:rPr>
        <w:t xml:space="preserve"> que no tengan </w:t>
      </w:r>
      <w:r w:rsidR="00053FF5" w:rsidRPr="00D06FF5">
        <w:rPr>
          <w:rFonts w:ascii="Arial" w:hAnsi="Arial"/>
        </w:rPr>
        <w:t>título</w:t>
      </w:r>
      <w:r w:rsidRPr="00D06FF5">
        <w:rPr>
          <w:rFonts w:ascii="Arial" w:hAnsi="Arial"/>
        </w:rPr>
        <w:t xml:space="preserve"> escrito, promoverán ante el propio Juez una simple información para acreditar; ya sus derechos hereditarios, o ya su posesión.</w:t>
      </w:r>
    </w:p>
    <w:p w:rsidR="00053FF5" w:rsidRPr="00D06FF5" w:rsidRDefault="00053FF5" w:rsidP="00AA1845">
      <w:pPr>
        <w:jc w:val="both"/>
        <w:rPr>
          <w:rFonts w:ascii="Arial" w:hAnsi="Arial"/>
        </w:rPr>
      </w:pPr>
    </w:p>
    <w:p w:rsidR="00AA1845" w:rsidRPr="00053FF5" w:rsidRDefault="00AA1845" w:rsidP="00AA1845">
      <w:pPr>
        <w:pStyle w:val="Textoindependiente3"/>
        <w:rPr>
          <w:rFonts w:ascii="Arial" w:hAnsi="Arial" w:cs="Arial"/>
          <w:b w:val="0"/>
          <w:sz w:val="20"/>
        </w:rPr>
      </w:pPr>
      <w:r w:rsidRPr="00053FF5">
        <w:rPr>
          <w:rFonts w:ascii="Arial" w:hAnsi="Arial" w:cs="Arial"/>
          <w:bCs/>
          <w:sz w:val="20"/>
        </w:rPr>
        <w:t>Art. 25.-</w:t>
      </w:r>
      <w:r w:rsidRPr="00053FF5">
        <w:rPr>
          <w:rFonts w:ascii="Arial" w:hAnsi="Arial" w:cs="Arial"/>
          <w:sz w:val="20"/>
        </w:rPr>
        <w:t xml:space="preserve"> </w:t>
      </w:r>
      <w:r w:rsidRPr="00053FF5">
        <w:rPr>
          <w:rFonts w:ascii="Arial" w:hAnsi="Arial" w:cs="Arial"/>
          <w:b w:val="0"/>
          <w:sz w:val="20"/>
        </w:rPr>
        <w:t>Todas las comunidades que no estén comprendidas en ninguno de los artículos anteriores se reputarán terrenos vacantes o demasías, según el caso.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26.-</w:t>
      </w:r>
      <w:r w:rsidRPr="00D06FF5">
        <w:rPr>
          <w:rFonts w:ascii="Arial" w:hAnsi="Arial"/>
        </w:rPr>
        <w:t xml:space="preserve"> En las resoluciones de los Jueces en materia de división no cabe más recurso que el de responsabilidad.</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lastRenderedPageBreak/>
        <w:t>Art. 27.-</w:t>
      </w:r>
      <w:r w:rsidRPr="00D06FF5">
        <w:rPr>
          <w:rFonts w:ascii="Arial" w:hAnsi="Arial"/>
        </w:rPr>
        <w:t xml:space="preserve"> Todos los expedientes que tramiten y terminen los Jueces serán remitidos a la Secretaría de Gobierno</w:t>
      </w:r>
      <w:r w:rsidR="00053FF5">
        <w:rPr>
          <w:rFonts w:ascii="Arial" w:hAnsi="Arial"/>
          <w:lang w:val="es-419"/>
        </w:rPr>
        <w:t>,</w:t>
      </w:r>
      <w:r w:rsidRPr="00D06FF5">
        <w:rPr>
          <w:rFonts w:ascii="Arial" w:hAnsi="Arial"/>
        </w:rPr>
        <w:t xml:space="preserve"> a fin de que el Ejecutivo con vista de ellos pueda expedir los títulos correspondientes.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28.-</w:t>
      </w:r>
      <w:r w:rsidRPr="00D06FF5">
        <w:rPr>
          <w:rFonts w:ascii="Arial" w:hAnsi="Arial"/>
        </w:rPr>
        <w:t xml:space="preserve"> En los casos en que terminado el apeo de una comunidad por los interesados, o por el Estado por conducto de su Representante, no concurriere ningún interesado ante el</w:t>
      </w:r>
      <w:r w:rsidR="00053FF5">
        <w:rPr>
          <w:rFonts w:ascii="Arial" w:hAnsi="Arial"/>
          <w:lang w:val="es-419"/>
        </w:rPr>
        <w:t xml:space="preserve"> J</w:t>
      </w:r>
      <w:proofErr w:type="spellStart"/>
      <w:r w:rsidRPr="00D06FF5">
        <w:rPr>
          <w:rFonts w:ascii="Arial" w:hAnsi="Arial"/>
        </w:rPr>
        <w:t>uez</w:t>
      </w:r>
      <w:proofErr w:type="spellEnd"/>
      <w:r w:rsidRPr="00D06FF5">
        <w:rPr>
          <w:rFonts w:ascii="Arial" w:hAnsi="Arial"/>
        </w:rPr>
        <w:t xml:space="preserve"> a solicitar la división de la comunidad, dicho Juez o el Representante del Ejecutivo recabarán de oficio los datos respectivos del Registro Público de la Propiedad y de las Colecturías de Rentas y convocarán por medio de un edicto que deberá publicarse por tres veces consecutivas en el Periódico Oficial del Estado, para que se presenten a ejercitar sus derecho</w:t>
      </w:r>
      <w:r w:rsidR="00053FF5">
        <w:rPr>
          <w:rFonts w:ascii="Arial" w:hAnsi="Arial"/>
          <w:lang w:val="es-419"/>
        </w:rPr>
        <w:t>,</w:t>
      </w:r>
      <w:r w:rsidRPr="00D06FF5">
        <w:rPr>
          <w:rFonts w:ascii="Arial" w:hAnsi="Arial"/>
        </w:rPr>
        <w:t xml:space="preserve"> (sic) concediéndoles para tal fin el plazo de treinta días a contar de la fecha de la publicación del último edicto. Presentados los propietarios o poseedores se obrará de acuerdo con lo dis</w:t>
      </w:r>
      <w:r w:rsidR="00CF3119">
        <w:rPr>
          <w:rFonts w:ascii="Arial" w:hAnsi="Arial"/>
        </w:rPr>
        <w:t>puesto en el presente Capítulo</w:t>
      </w:r>
      <w:r w:rsidR="00CF3119" w:rsidRPr="00CF3119">
        <w:rPr>
          <w:rFonts w:ascii="Arial" w:hAnsi="Arial"/>
          <w:b/>
        </w:rPr>
        <w:t xml:space="preserve">, </w:t>
      </w:r>
      <w:r w:rsidR="00CF3119">
        <w:rPr>
          <w:rFonts w:ascii="Arial" w:hAnsi="Arial"/>
        </w:rPr>
        <w:t>(sic)</w:t>
      </w:r>
      <w:r w:rsidR="00CF3119">
        <w:rPr>
          <w:rFonts w:ascii="Arial" w:hAnsi="Arial"/>
          <w:lang w:val="es-419"/>
        </w:rPr>
        <w:t xml:space="preserve"> </w:t>
      </w:r>
      <w:r w:rsidRPr="00D06FF5">
        <w:rPr>
          <w:rFonts w:ascii="Arial" w:hAnsi="Arial"/>
        </w:rPr>
        <w:t>Si no hubiere quien se presentare, el terreno se reputara vacante.</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29.-</w:t>
      </w:r>
      <w:r w:rsidRPr="00D06FF5">
        <w:rPr>
          <w:rFonts w:ascii="Arial" w:hAnsi="Arial"/>
        </w:rPr>
        <w:t xml:space="preserve"> Los títulos que expida el C. Gobernador del Estado de acuerdo con esta Ley, serán gratuitamente y se publicar</w:t>
      </w:r>
      <w:r w:rsidR="00CF3119">
        <w:rPr>
          <w:rFonts w:ascii="Arial" w:hAnsi="Arial"/>
          <w:lang w:val="es-419"/>
        </w:rPr>
        <w:t>á</w:t>
      </w:r>
      <w:r w:rsidRPr="00D06FF5">
        <w:rPr>
          <w:rFonts w:ascii="Arial" w:hAnsi="Arial"/>
        </w:rPr>
        <w:t>n en el Periódico Oficial del Estado.</w:t>
      </w:r>
    </w:p>
    <w:p w:rsidR="00AA1845" w:rsidRPr="00D06FF5" w:rsidRDefault="00AA1845" w:rsidP="00AA1845">
      <w:pPr>
        <w:jc w:val="both"/>
        <w:rPr>
          <w:rFonts w:ascii="Arial" w:hAnsi="Arial"/>
        </w:rPr>
      </w:pPr>
    </w:p>
    <w:p w:rsidR="00AA1845" w:rsidRPr="00D06FF5" w:rsidRDefault="00D27733" w:rsidP="00AA1845">
      <w:pPr>
        <w:jc w:val="center"/>
        <w:rPr>
          <w:rFonts w:ascii="Arial" w:hAnsi="Arial"/>
          <w:b/>
          <w:bCs/>
        </w:rPr>
      </w:pPr>
      <w:r>
        <w:rPr>
          <w:rFonts w:ascii="Arial" w:hAnsi="Arial"/>
          <w:b/>
          <w:bCs/>
        </w:rPr>
        <w:t>CAPÍTULO</w:t>
      </w:r>
      <w:r w:rsidR="00AA1845" w:rsidRPr="00D06FF5">
        <w:rPr>
          <w:rFonts w:ascii="Arial" w:hAnsi="Arial"/>
          <w:b/>
          <w:bCs/>
        </w:rPr>
        <w:t xml:space="preserve"> IV</w:t>
      </w:r>
    </w:p>
    <w:p w:rsidR="00AA1845" w:rsidRPr="00D06FF5" w:rsidRDefault="00AA1845" w:rsidP="00AA1845">
      <w:pPr>
        <w:pStyle w:val="Ttulo2"/>
        <w:rPr>
          <w:lang w:val="es-ES_tradnl"/>
        </w:rPr>
      </w:pPr>
      <w:r w:rsidRPr="00D06FF5">
        <w:rPr>
          <w:lang w:val="es-ES_tradnl"/>
        </w:rPr>
        <w:t>Disposiciones Generales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30.-</w:t>
      </w:r>
      <w:r w:rsidRPr="00D06FF5">
        <w:rPr>
          <w:rFonts w:ascii="Arial" w:hAnsi="Arial"/>
        </w:rPr>
        <w:t xml:space="preserve"> Las tierras adjudicadas en propiedad conforme a esta Ley, seguirán sufriendo las servidumbres existentes en favor de las </w:t>
      </w:r>
      <w:proofErr w:type="spellStart"/>
      <w:r w:rsidRPr="00D06FF5">
        <w:rPr>
          <w:rFonts w:ascii="Arial" w:hAnsi="Arial"/>
        </w:rPr>
        <w:t>hererades</w:t>
      </w:r>
      <w:proofErr w:type="spellEnd"/>
      <w:r w:rsidR="009764C3">
        <w:rPr>
          <w:rFonts w:ascii="Arial" w:hAnsi="Arial"/>
          <w:lang w:val="es-419"/>
        </w:rPr>
        <w:t xml:space="preserve"> (sic)</w:t>
      </w:r>
      <w:r w:rsidRPr="00D06FF5">
        <w:rPr>
          <w:rFonts w:ascii="Arial" w:hAnsi="Arial"/>
        </w:rPr>
        <w:t xml:space="preserve"> que hasta hoy las han disfrutado y gozado de las que actualmente tienen dichos terrenos. No se adquiere a virtud de los títulos de propiedad expedidos de acuerdo con la presente Ley, derechos de propiedad sobre los caminos públicos existentes, ni a indemnización por los que en lo futuro se construyan o formen.</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31.-</w:t>
      </w:r>
      <w:r w:rsidRPr="00D06FF5">
        <w:rPr>
          <w:rFonts w:ascii="Arial" w:hAnsi="Arial"/>
        </w:rPr>
        <w:t xml:space="preserve"> Los gravámenes reales que afecten las tierras de que trata la presente Ley</w:t>
      </w:r>
      <w:r w:rsidR="00CF3119">
        <w:rPr>
          <w:rFonts w:ascii="Arial" w:hAnsi="Arial"/>
          <w:lang w:val="es-419"/>
        </w:rPr>
        <w:t>,</w:t>
      </w:r>
      <w:r w:rsidRPr="00D06FF5">
        <w:rPr>
          <w:rFonts w:ascii="Arial" w:hAnsi="Arial"/>
        </w:rPr>
        <w:t xml:space="preserve"> seguirán afectándolas en lo que </w:t>
      </w:r>
      <w:r w:rsidR="00CF3119" w:rsidRPr="00D06FF5">
        <w:rPr>
          <w:rFonts w:ascii="Arial" w:hAnsi="Arial"/>
        </w:rPr>
        <w:t>corresponde</w:t>
      </w:r>
      <w:r w:rsidRPr="00D06FF5">
        <w:rPr>
          <w:rFonts w:ascii="Arial" w:hAnsi="Arial"/>
        </w:rPr>
        <w:t xml:space="preserve"> en propiedad al deudor.</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32.-</w:t>
      </w:r>
      <w:r w:rsidRPr="00D06FF5">
        <w:rPr>
          <w:rFonts w:ascii="Arial" w:hAnsi="Arial"/>
        </w:rPr>
        <w:t xml:space="preserve"> Es admisible la gestión oficiosa sin otorgamiento de fianza, para ejercitar los derechos que esta Ley confiere a los menores, incapacitados</w:t>
      </w:r>
      <w:r w:rsidR="00CF3119">
        <w:rPr>
          <w:rFonts w:ascii="Arial" w:hAnsi="Arial"/>
          <w:lang w:val="es-419"/>
        </w:rPr>
        <w:t xml:space="preserve"> o</w:t>
      </w:r>
      <w:r w:rsidRPr="00D06FF5">
        <w:rPr>
          <w:rFonts w:ascii="Arial" w:hAnsi="Arial"/>
        </w:rPr>
        <w:t xml:space="preserve"> ausentes que no tuvieren Representante </w:t>
      </w:r>
      <w:r w:rsidR="00CF3119" w:rsidRPr="00D06FF5">
        <w:rPr>
          <w:rFonts w:ascii="Arial" w:hAnsi="Arial"/>
        </w:rPr>
        <w:t>legítimo</w:t>
      </w:r>
      <w:r w:rsidRPr="00D06FF5">
        <w:rPr>
          <w:rFonts w:ascii="Arial" w:hAnsi="Arial"/>
        </w:rPr>
        <w:t>.</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33.-</w:t>
      </w:r>
      <w:r w:rsidRPr="00D06FF5">
        <w:rPr>
          <w:rFonts w:ascii="Arial" w:hAnsi="Arial"/>
        </w:rPr>
        <w:t xml:space="preserve"> Toda persona que justifique legalmente tener derechos en una comunidad, sin que haya tenido antes su posesión, deberá hacérsele efectivo el impuesto de contribución, únicamente desde el momento en que tome la posesión respectiva condonándosele</w:t>
      </w:r>
      <w:r w:rsidR="00CF3119">
        <w:rPr>
          <w:rFonts w:ascii="Arial" w:hAnsi="Arial"/>
          <w:lang w:val="es-419"/>
        </w:rPr>
        <w:t>,</w:t>
      </w:r>
      <w:r w:rsidR="00CF3119">
        <w:rPr>
          <w:rFonts w:ascii="Arial" w:hAnsi="Arial"/>
        </w:rPr>
        <w:t xml:space="preserve"> por lo tanto, el impuesto </w:t>
      </w:r>
      <w:proofErr w:type="spellStart"/>
      <w:r w:rsidR="00CF3119">
        <w:rPr>
          <w:rFonts w:ascii="Arial" w:hAnsi="Arial"/>
        </w:rPr>
        <w:t>atraz</w:t>
      </w:r>
      <w:r w:rsidRPr="00D06FF5">
        <w:rPr>
          <w:rFonts w:ascii="Arial" w:hAnsi="Arial"/>
        </w:rPr>
        <w:t>ado</w:t>
      </w:r>
      <w:proofErr w:type="spellEnd"/>
      <w:r w:rsidRPr="00D06FF5">
        <w:rPr>
          <w:rFonts w:ascii="Arial" w:hAnsi="Arial"/>
        </w:rPr>
        <w:t>.</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34.-</w:t>
      </w:r>
      <w:r w:rsidRPr="00D06FF5">
        <w:rPr>
          <w:rFonts w:ascii="Arial" w:hAnsi="Arial"/>
        </w:rPr>
        <w:t xml:space="preserve"> Las personas que manifiesten en la Colecturía sus derechos en la comunidad antes de división de la misma, pagarán solamente un año de la contribución </w:t>
      </w:r>
      <w:proofErr w:type="spellStart"/>
      <w:r w:rsidRPr="00D06FF5">
        <w:rPr>
          <w:rFonts w:ascii="Arial" w:hAnsi="Arial"/>
        </w:rPr>
        <w:t>atra</w:t>
      </w:r>
      <w:proofErr w:type="spellEnd"/>
      <w:r w:rsidR="00CF3119">
        <w:rPr>
          <w:rFonts w:ascii="Arial" w:hAnsi="Arial"/>
          <w:lang w:val="es-419"/>
        </w:rPr>
        <w:t>z</w:t>
      </w:r>
      <w:proofErr w:type="spellStart"/>
      <w:r w:rsidRPr="00D06FF5">
        <w:rPr>
          <w:rFonts w:ascii="Arial" w:hAnsi="Arial"/>
        </w:rPr>
        <w:t>ada</w:t>
      </w:r>
      <w:proofErr w:type="spellEnd"/>
      <w:r w:rsidRPr="00D06FF5">
        <w:rPr>
          <w:rFonts w:ascii="Arial" w:hAnsi="Arial"/>
        </w:rPr>
        <w:t>; y las que no hicieren tal manifestación tendrán que cubrir el impuesto de cinco años anteriores con un 10 % de recargo.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35.-</w:t>
      </w:r>
      <w:r w:rsidRPr="00D06FF5">
        <w:rPr>
          <w:rFonts w:ascii="Arial" w:hAnsi="Arial"/>
        </w:rPr>
        <w:t xml:space="preserve"> En caso de ocultación en las manifestaciones, quedará a juicio del Ejecutivo del Estado, aplicar las disposiciones relativas de la Ley de Hacienda, o penar a los infractores con arreglo al artículo anterior.</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36.-</w:t>
      </w:r>
      <w:r w:rsidRPr="00D06FF5">
        <w:rPr>
          <w:rFonts w:ascii="Arial" w:hAnsi="Arial"/>
        </w:rPr>
        <w:t xml:space="preserve"> Para la debida aplicación de esta Ley, los Ingenieros encargados del deslinde, por orden del Gobierno, deberán rendir un informe a los Colectores de Rentas del Estado, respecto de los terrenos deslindados, con su completa clasificación y del </w:t>
      </w:r>
      <w:r w:rsidR="009764C3" w:rsidRPr="00D06FF5">
        <w:rPr>
          <w:rFonts w:ascii="Arial" w:hAnsi="Arial"/>
        </w:rPr>
        <w:t>número</w:t>
      </w:r>
      <w:r w:rsidRPr="00D06FF5">
        <w:rPr>
          <w:rFonts w:ascii="Arial" w:hAnsi="Arial"/>
        </w:rPr>
        <w:t xml:space="preserve"> de hectáreas que comprendan.</w:t>
      </w:r>
    </w:p>
    <w:p w:rsidR="00AA1845" w:rsidRPr="00D06FF5" w:rsidRDefault="00AA1845" w:rsidP="00AA1845">
      <w:pPr>
        <w:jc w:val="both"/>
        <w:rPr>
          <w:rFonts w:ascii="Arial" w:hAnsi="Arial"/>
        </w:rPr>
      </w:pPr>
    </w:p>
    <w:p w:rsidR="00AA1845" w:rsidRPr="00D06FF5" w:rsidRDefault="00AA1845" w:rsidP="00AA1845">
      <w:pPr>
        <w:pStyle w:val="Ttulo2"/>
        <w:rPr>
          <w:lang w:val="es-ES_tradnl"/>
        </w:rPr>
      </w:pPr>
      <w:r w:rsidRPr="00D06FF5">
        <w:rPr>
          <w:lang w:val="es-ES_tradnl"/>
        </w:rPr>
        <w:t>TRANSITORIOS</w:t>
      </w:r>
    </w:p>
    <w:p w:rsidR="00AA1845" w:rsidRPr="00D06FF5" w:rsidRDefault="00AA1845" w:rsidP="00AA1845">
      <w:pPr>
        <w:jc w:val="both"/>
        <w:rPr>
          <w:rFonts w:ascii="Arial" w:hAnsi="Arial"/>
        </w:rPr>
      </w:pPr>
    </w:p>
    <w:p w:rsidR="00AA1845" w:rsidRPr="00AE5300" w:rsidRDefault="00AA1845" w:rsidP="00AA1845">
      <w:pPr>
        <w:jc w:val="both"/>
        <w:rPr>
          <w:rFonts w:ascii="Arial" w:hAnsi="Arial"/>
          <w:lang w:val="es-419"/>
        </w:rPr>
      </w:pPr>
      <w:r w:rsidRPr="00D06FF5">
        <w:rPr>
          <w:rFonts w:ascii="Arial" w:hAnsi="Arial"/>
          <w:b/>
          <w:bCs/>
        </w:rPr>
        <w:t xml:space="preserve">Art. 1.- </w:t>
      </w:r>
      <w:r w:rsidRPr="00D06FF5">
        <w:rPr>
          <w:rFonts w:ascii="Arial" w:hAnsi="Arial"/>
        </w:rPr>
        <w:t xml:space="preserve">Quedan derogadas las disposiciones anteriores que se opongan a esta </w:t>
      </w:r>
      <w:r w:rsidR="009764C3">
        <w:rPr>
          <w:rFonts w:ascii="Arial" w:hAnsi="Arial"/>
          <w:lang w:val="es-419"/>
        </w:rPr>
        <w:t>L</w:t>
      </w:r>
      <w:proofErr w:type="spellStart"/>
      <w:r w:rsidRPr="00D06FF5">
        <w:rPr>
          <w:rFonts w:ascii="Arial" w:hAnsi="Arial"/>
        </w:rPr>
        <w:t>ey</w:t>
      </w:r>
      <w:proofErr w:type="spellEnd"/>
      <w:r w:rsidR="00AE5300">
        <w:rPr>
          <w:rFonts w:ascii="Arial" w:hAnsi="Arial"/>
          <w:lang w:val="es-419"/>
        </w:rPr>
        <w:t>.</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2.-</w:t>
      </w:r>
      <w:r w:rsidRPr="00D06FF5">
        <w:rPr>
          <w:rFonts w:ascii="Arial" w:hAnsi="Arial"/>
        </w:rPr>
        <w:t xml:space="preserve"> Queda a juicio del Ejecutivo: </w:t>
      </w:r>
      <w:r w:rsidR="009764C3" w:rsidRPr="00D06FF5">
        <w:rPr>
          <w:rFonts w:ascii="Arial" w:hAnsi="Arial"/>
        </w:rPr>
        <w:t>establecer</w:t>
      </w:r>
      <w:r w:rsidRPr="00D06FF5">
        <w:rPr>
          <w:rFonts w:ascii="Arial" w:hAnsi="Arial"/>
        </w:rPr>
        <w:t xml:space="preserve"> la Sección Especial </w:t>
      </w:r>
      <w:r w:rsidR="009764C3" w:rsidRPr="00D06FF5">
        <w:rPr>
          <w:rFonts w:ascii="Arial" w:hAnsi="Arial"/>
        </w:rPr>
        <w:t>dependiente</w:t>
      </w:r>
      <w:r w:rsidRPr="00D06FF5">
        <w:rPr>
          <w:rFonts w:ascii="Arial" w:hAnsi="Arial"/>
        </w:rPr>
        <w:t xml:space="preserve"> de la Secretaría General de Gobierno, con el personal necesario para los efectos de la presente Ley, y nombrar su Representante y establecer las oficinas de su Representación, con el personal suficiente para lo que concierne a las funciones que le competen de acuerdo</w:t>
      </w:r>
      <w:r w:rsidR="009764C3">
        <w:rPr>
          <w:rFonts w:ascii="Arial" w:hAnsi="Arial"/>
          <w:lang w:val="es-419"/>
        </w:rPr>
        <w:t xml:space="preserve"> con</w:t>
      </w:r>
      <w:r w:rsidRPr="00D06FF5">
        <w:rPr>
          <w:rFonts w:ascii="Arial" w:hAnsi="Arial"/>
        </w:rPr>
        <w:t xml:space="preserve"> la presente Ley.</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t>Art. 3.-</w:t>
      </w:r>
      <w:r w:rsidRPr="00D06FF5">
        <w:rPr>
          <w:rFonts w:ascii="Arial" w:hAnsi="Arial"/>
        </w:rPr>
        <w:t xml:space="preserve"> El plazo de que habla en artículo 2º. </w:t>
      </w:r>
      <w:proofErr w:type="gramStart"/>
      <w:r w:rsidR="009764C3">
        <w:rPr>
          <w:rFonts w:ascii="Arial" w:hAnsi="Arial"/>
          <w:lang w:val="es-419"/>
        </w:rPr>
        <w:t>d</w:t>
      </w:r>
      <w:proofErr w:type="spellStart"/>
      <w:r w:rsidRPr="00D06FF5">
        <w:rPr>
          <w:rFonts w:ascii="Arial" w:hAnsi="Arial"/>
        </w:rPr>
        <w:t>e</w:t>
      </w:r>
      <w:proofErr w:type="spellEnd"/>
      <w:proofErr w:type="gramEnd"/>
      <w:r w:rsidRPr="00D06FF5">
        <w:rPr>
          <w:rFonts w:ascii="Arial" w:hAnsi="Arial"/>
        </w:rPr>
        <w:t xml:space="preserve"> la presente Ley, podrá ser ampliado por el Ejecutivo en los casos que lo estime necesario.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b/>
          <w:bCs/>
        </w:rPr>
        <w:lastRenderedPageBreak/>
        <w:t>Art. 4.-</w:t>
      </w:r>
      <w:r w:rsidRPr="00D06FF5">
        <w:rPr>
          <w:rFonts w:ascii="Arial" w:hAnsi="Arial"/>
        </w:rPr>
        <w:t xml:space="preserve"> Queda facultado el Ejecutivo para formular y expedir el Reglamento de la presente Ley, la que empezará a surtir efectos a partir de la fecha de su expedición.</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rPr>
        <w:t>Salón de Sesiones de H. Congreso del Estado.</w:t>
      </w:r>
      <w:r w:rsidR="009764C3">
        <w:rPr>
          <w:rFonts w:ascii="Arial" w:hAnsi="Arial"/>
          <w:lang w:val="es-419"/>
        </w:rPr>
        <w:t xml:space="preserve"> </w:t>
      </w:r>
      <w:r w:rsidRPr="00D06FF5">
        <w:rPr>
          <w:rFonts w:ascii="Arial" w:hAnsi="Arial"/>
        </w:rPr>
        <w:t xml:space="preserve">C. Victoria, </w:t>
      </w:r>
      <w:proofErr w:type="spellStart"/>
      <w:r w:rsidRPr="00D06FF5">
        <w:rPr>
          <w:rFonts w:ascii="Arial" w:hAnsi="Arial"/>
        </w:rPr>
        <w:t>Tamps</w:t>
      </w:r>
      <w:proofErr w:type="spellEnd"/>
      <w:r w:rsidRPr="00D06FF5">
        <w:rPr>
          <w:rFonts w:ascii="Arial" w:hAnsi="Arial"/>
        </w:rPr>
        <w:t xml:space="preserve">., a 30 de abril de 1930.- Diputado Presidente </w:t>
      </w:r>
      <w:proofErr w:type="spellStart"/>
      <w:r w:rsidRPr="00D06FF5">
        <w:rPr>
          <w:rFonts w:ascii="Arial" w:hAnsi="Arial"/>
        </w:rPr>
        <w:t>Sup</w:t>
      </w:r>
      <w:proofErr w:type="spellEnd"/>
      <w:r w:rsidRPr="00D06FF5">
        <w:rPr>
          <w:rFonts w:ascii="Arial" w:hAnsi="Arial"/>
        </w:rPr>
        <w:t>., Amado González Palacio</w:t>
      </w:r>
      <w:r w:rsidR="009764C3">
        <w:rPr>
          <w:rFonts w:ascii="Arial" w:hAnsi="Arial"/>
          <w:lang w:val="es-419"/>
        </w:rPr>
        <w:t>s</w:t>
      </w:r>
      <w:r w:rsidRPr="00D06FF5">
        <w:rPr>
          <w:rFonts w:ascii="Arial" w:hAnsi="Arial"/>
        </w:rPr>
        <w:t>.- Diputado Secretario, Francisco Garza.- Diputado Secretario, José R. Puente.- Rúbricas.</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rPr>
        <w:t>Por tanto, mando se imprima, publique, circule y se le dé el debido cumplimiento:</w:t>
      </w:r>
    </w:p>
    <w:p w:rsidR="00AA1845" w:rsidRPr="00D06FF5" w:rsidRDefault="00AA1845" w:rsidP="00AA1845">
      <w:pPr>
        <w:jc w:val="both"/>
        <w:rPr>
          <w:rFonts w:ascii="Arial" w:hAnsi="Arial"/>
        </w:rPr>
      </w:pPr>
    </w:p>
    <w:p w:rsidR="00AA1845" w:rsidRPr="00D06FF5" w:rsidRDefault="00AA1845" w:rsidP="00AA1845">
      <w:pPr>
        <w:jc w:val="both"/>
        <w:rPr>
          <w:rFonts w:ascii="Arial" w:hAnsi="Arial"/>
        </w:rPr>
      </w:pPr>
      <w:r w:rsidRPr="00D06FF5">
        <w:rPr>
          <w:rFonts w:ascii="Arial" w:hAnsi="Arial"/>
        </w:rPr>
        <w:t xml:space="preserve">Dado en el Palacio del Poder Ejecutivo, en Ciudad Victoria, Capital del Estado, a los dieciséis días del mes de mayo de mil novecientos treinta.- LIC. FRANCISCO CASTELLANOS Jr.- El </w:t>
      </w:r>
      <w:proofErr w:type="spellStart"/>
      <w:r w:rsidRPr="00D06FF5">
        <w:rPr>
          <w:rFonts w:ascii="Arial" w:hAnsi="Arial"/>
        </w:rPr>
        <w:t>Srio</w:t>
      </w:r>
      <w:proofErr w:type="spellEnd"/>
      <w:r w:rsidRPr="00D06FF5">
        <w:rPr>
          <w:rFonts w:ascii="Arial" w:hAnsi="Arial"/>
        </w:rPr>
        <w:t xml:space="preserve">. Gral. </w:t>
      </w:r>
      <w:proofErr w:type="gramStart"/>
      <w:r w:rsidRPr="00D06FF5">
        <w:rPr>
          <w:rFonts w:ascii="Arial" w:hAnsi="Arial"/>
        </w:rPr>
        <w:t>de</w:t>
      </w:r>
      <w:proofErr w:type="gramEnd"/>
      <w:r w:rsidRPr="00D06FF5">
        <w:rPr>
          <w:rFonts w:ascii="Arial" w:hAnsi="Arial"/>
        </w:rPr>
        <w:t xml:space="preserve"> Gobierno, LIC. ZEFERINO FAJARDO.- Rúbricas.</w:t>
      </w:r>
    </w:p>
    <w:p w:rsidR="00AA1845" w:rsidRPr="00D06FF5" w:rsidRDefault="00AA1845" w:rsidP="00AA1845">
      <w:pPr>
        <w:jc w:val="both"/>
        <w:rPr>
          <w:rFonts w:ascii="Arial" w:hAnsi="Arial"/>
        </w:rPr>
      </w:pPr>
    </w:p>
    <w:p w:rsidR="00AA1845" w:rsidRPr="0015183D" w:rsidRDefault="00AA1845" w:rsidP="00AA1845">
      <w:pPr>
        <w:pStyle w:val="Textoindependiente3"/>
        <w:ind w:left="709"/>
        <w:rPr>
          <w:rFonts w:ascii="Arial" w:hAnsi="Arial" w:cs="Arial"/>
          <w:b w:val="0"/>
          <w:bCs/>
          <w:sz w:val="20"/>
        </w:rPr>
      </w:pPr>
      <w:r>
        <w:br w:type="page"/>
      </w:r>
      <w:r w:rsidRPr="0015183D">
        <w:rPr>
          <w:rFonts w:ascii="Arial" w:hAnsi="Arial" w:cs="Arial"/>
          <w:bCs/>
          <w:sz w:val="20"/>
        </w:rPr>
        <w:lastRenderedPageBreak/>
        <w:t>LEY DE DIVISI</w:t>
      </w:r>
      <w:proofErr w:type="spellStart"/>
      <w:r w:rsidR="00AE5300">
        <w:rPr>
          <w:rFonts w:ascii="Arial" w:hAnsi="Arial" w:cs="Arial"/>
          <w:bCs/>
          <w:sz w:val="20"/>
          <w:lang w:val="es-419"/>
        </w:rPr>
        <w:t>Ó</w:t>
      </w:r>
      <w:proofErr w:type="spellEnd"/>
      <w:r w:rsidRPr="0015183D">
        <w:rPr>
          <w:rFonts w:ascii="Arial" w:hAnsi="Arial" w:cs="Arial"/>
          <w:bCs/>
          <w:sz w:val="20"/>
        </w:rPr>
        <w:t>N PARA LAS COMUNIDADES RURALES.</w:t>
      </w:r>
    </w:p>
    <w:p w:rsidR="00AA1845" w:rsidRPr="00D06FF5" w:rsidRDefault="00AA1845" w:rsidP="00AA1845">
      <w:pPr>
        <w:numPr>
          <w:ilvl w:val="12"/>
          <w:numId w:val="0"/>
        </w:numPr>
        <w:ind w:left="708" w:firstLine="1"/>
        <w:jc w:val="both"/>
        <w:rPr>
          <w:rFonts w:ascii="Arial" w:hAnsi="Arial" w:cs="Arial"/>
        </w:rPr>
      </w:pPr>
      <w:r w:rsidRPr="00D06FF5">
        <w:rPr>
          <w:rFonts w:ascii="Arial" w:hAnsi="Arial" w:cs="Arial"/>
        </w:rPr>
        <w:t>Decreto No. 84, del 30 de abril de 1930.</w:t>
      </w:r>
    </w:p>
    <w:p w:rsidR="00AA1845" w:rsidRPr="00D06FF5" w:rsidRDefault="00AA1845" w:rsidP="00AA1845">
      <w:pPr>
        <w:numPr>
          <w:ilvl w:val="12"/>
          <w:numId w:val="0"/>
        </w:numPr>
        <w:ind w:left="708" w:firstLine="1"/>
        <w:jc w:val="both"/>
        <w:rPr>
          <w:rFonts w:ascii="Arial" w:hAnsi="Arial" w:cs="Arial"/>
        </w:rPr>
      </w:pPr>
      <w:r w:rsidRPr="00D06FF5">
        <w:rPr>
          <w:rFonts w:ascii="Arial" w:hAnsi="Arial" w:cs="Arial"/>
        </w:rPr>
        <w:t>P.O. No. 44, del 31 de mayo de 1930.</w:t>
      </w:r>
    </w:p>
    <w:p w:rsidR="00AA1845" w:rsidRPr="00D06FF5" w:rsidRDefault="00AA1845" w:rsidP="00AA1845">
      <w:pPr>
        <w:numPr>
          <w:ilvl w:val="12"/>
          <w:numId w:val="0"/>
        </w:numPr>
        <w:ind w:left="708" w:firstLine="1"/>
        <w:jc w:val="both"/>
        <w:rPr>
          <w:rFonts w:ascii="Arial" w:hAnsi="Arial" w:cs="Arial"/>
        </w:rPr>
      </w:pPr>
    </w:p>
    <w:p w:rsidR="00AA1845" w:rsidRPr="00D06FF5" w:rsidRDefault="00AA1845" w:rsidP="00AA1845">
      <w:pPr>
        <w:numPr>
          <w:ilvl w:val="12"/>
          <w:numId w:val="0"/>
        </w:numPr>
        <w:ind w:left="708" w:hanging="708"/>
        <w:jc w:val="center"/>
        <w:rPr>
          <w:rFonts w:ascii="Arial" w:hAnsi="Arial" w:cs="Arial"/>
          <w:b/>
        </w:rPr>
      </w:pPr>
      <w:proofErr w:type="gramStart"/>
      <w:r w:rsidRPr="00D06FF5">
        <w:rPr>
          <w:rFonts w:ascii="Arial" w:hAnsi="Arial" w:cs="Arial"/>
          <w:b/>
        </w:rPr>
        <w:t>R  E</w:t>
      </w:r>
      <w:proofErr w:type="gramEnd"/>
      <w:r w:rsidRPr="00D06FF5">
        <w:rPr>
          <w:rFonts w:ascii="Arial" w:hAnsi="Arial" w:cs="Arial"/>
          <w:b/>
        </w:rPr>
        <w:t xml:space="preserve">  F  O  R  M  A  S :</w:t>
      </w:r>
    </w:p>
    <w:p w:rsidR="00AA1845" w:rsidRPr="00D06FF5" w:rsidRDefault="00AA1845" w:rsidP="00AA1845">
      <w:pPr>
        <w:numPr>
          <w:ilvl w:val="12"/>
          <w:numId w:val="0"/>
        </w:numPr>
        <w:ind w:left="708" w:hanging="708"/>
        <w:jc w:val="both"/>
        <w:rPr>
          <w:rFonts w:ascii="Arial" w:hAnsi="Arial" w:cs="Arial"/>
        </w:rPr>
      </w:pPr>
    </w:p>
    <w:p w:rsidR="00AA1845" w:rsidRPr="0015183D" w:rsidRDefault="00AA1845" w:rsidP="0015183D">
      <w:pPr>
        <w:pStyle w:val="Prrafodelista"/>
        <w:numPr>
          <w:ilvl w:val="0"/>
          <w:numId w:val="4"/>
        </w:numPr>
        <w:ind w:left="1418"/>
        <w:jc w:val="both"/>
        <w:rPr>
          <w:rFonts w:ascii="Arial" w:hAnsi="Arial" w:cs="Arial"/>
        </w:rPr>
      </w:pPr>
      <w:r w:rsidRPr="0015183D">
        <w:rPr>
          <w:rFonts w:ascii="Arial" w:hAnsi="Arial" w:cs="Arial"/>
        </w:rPr>
        <w:t>Decreto No. 415, del 11 de octubre de 1944.</w:t>
      </w:r>
    </w:p>
    <w:p w:rsidR="00AA1845" w:rsidRPr="00D06FF5" w:rsidRDefault="00AA1845" w:rsidP="00AA1845">
      <w:pPr>
        <w:numPr>
          <w:ilvl w:val="12"/>
          <w:numId w:val="0"/>
        </w:numPr>
        <w:ind w:left="1418" w:hanging="2"/>
        <w:jc w:val="both"/>
        <w:rPr>
          <w:rFonts w:ascii="Arial" w:hAnsi="Arial" w:cs="Arial"/>
        </w:rPr>
      </w:pPr>
      <w:r w:rsidRPr="00D06FF5">
        <w:rPr>
          <w:rFonts w:ascii="Arial" w:hAnsi="Arial" w:cs="Arial"/>
        </w:rPr>
        <w:t>P.O. No. 86, del 28 de octubre de 1944.</w:t>
      </w:r>
    </w:p>
    <w:p w:rsidR="00AA1845" w:rsidRDefault="00AA1845" w:rsidP="00AA1845">
      <w:pPr>
        <w:numPr>
          <w:ilvl w:val="12"/>
          <w:numId w:val="0"/>
        </w:numPr>
        <w:ind w:left="1418" w:hanging="2"/>
        <w:jc w:val="both"/>
        <w:rPr>
          <w:rFonts w:ascii="Arial" w:hAnsi="Arial" w:cs="Arial"/>
        </w:rPr>
      </w:pPr>
      <w:r w:rsidRPr="00D06FF5">
        <w:rPr>
          <w:rFonts w:ascii="Arial" w:hAnsi="Arial" w:cs="Arial"/>
        </w:rPr>
        <w:t>Se reforma el artículo 6º.</w:t>
      </w:r>
    </w:p>
    <w:p w:rsidR="002940A9" w:rsidRDefault="002940A9" w:rsidP="00AA1845">
      <w:pPr>
        <w:numPr>
          <w:ilvl w:val="12"/>
          <w:numId w:val="0"/>
        </w:numPr>
        <w:ind w:left="1418" w:hanging="2"/>
        <w:jc w:val="both"/>
        <w:rPr>
          <w:rFonts w:ascii="Arial" w:hAnsi="Arial" w:cs="Arial"/>
        </w:rPr>
      </w:pPr>
    </w:p>
    <w:p w:rsidR="002940A9" w:rsidRDefault="002940A9" w:rsidP="002940A9">
      <w:pPr>
        <w:numPr>
          <w:ilvl w:val="12"/>
          <w:numId w:val="0"/>
        </w:numPr>
        <w:ind w:left="3969" w:hanging="2"/>
        <w:rPr>
          <w:rFonts w:ascii="Arial" w:hAnsi="Arial" w:cs="Arial"/>
          <w:lang w:val="es-419"/>
        </w:rPr>
      </w:pPr>
      <w:r>
        <w:rPr>
          <w:rFonts w:ascii="Arial" w:hAnsi="Arial" w:cs="Arial"/>
          <w:lang w:val="es-419"/>
        </w:rPr>
        <w:t>ABROGADA</w:t>
      </w:r>
    </w:p>
    <w:p w:rsidR="002940A9" w:rsidRDefault="002940A9" w:rsidP="00AA1845">
      <w:pPr>
        <w:numPr>
          <w:ilvl w:val="12"/>
          <w:numId w:val="0"/>
        </w:numPr>
        <w:ind w:left="1418" w:hanging="2"/>
        <w:jc w:val="both"/>
        <w:rPr>
          <w:rFonts w:ascii="Arial" w:hAnsi="Arial" w:cs="Arial"/>
          <w:lang w:val="es-419"/>
        </w:rPr>
      </w:pPr>
    </w:p>
    <w:p w:rsidR="002940A9" w:rsidRPr="002940A9" w:rsidRDefault="002940A9" w:rsidP="002940A9">
      <w:pPr>
        <w:numPr>
          <w:ilvl w:val="12"/>
          <w:numId w:val="0"/>
        </w:numPr>
        <w:ind w:left="1418" w:hanging="425"/>
        <w:jc w:val="both"/>
        <w:rPr>
          <w:rFonts w:ascii="Arial" w:hAnsi="Arial" w:cs="Arial"/>
        </w:rPr>
      </w:pPr>
      <w:r>
        <w:rPr>
          <w:rFonts w:ascii="Arial" w:hAnsi="Arial" w:cs="Arial"/>
          <w:lang w:val="es-419"/>
        </w:rPr>
        <w:t xml:space="preserve"> 2.    </w:t>
      </w:r>
      <w:r w:rsidRPr="002940A9">
        <w:rPr>
          <w:rFonts w:ascii="Arial" w:hAnsi="Arial" w:cs="Arial"/>
        </w:rPr>
        <w:t>Decreto No. 63</w:t>
      </w:r>
      <w:r>
        <w:rPr>
          <w:rFonts w:ascii="Arial" w:hAnsi="Arial" w:cs="Arial"/>
          <w:lang w:val="es-419"/>
        </w:rPr>
        <w:t>4</w:t>
      </w:r>
      <w:r w:rsidRPr="002940A9">
        <w:rPr>
          <w:rFonts w:ascii="Arial" w:hAnsi="Arial" w:cs="Arial"/>
        </w:rPr>
        <w:t>, del 14 de abril de 2004.</w:t>
      </w:r>
    </w:p>
    <w:p w:rsidR="002940A9" w:rsidRPr="002940A9" w:rsidRDefault="002940A9" w:rsidP="002940A9">
      <w:pPr>
        <w:numPr>
          <w:ilvl w:val="12"/>
          <w:numId w:val="0"/>
        </w:numPr>
        <w:ind w:left="1418" w:hanging="2"/>
        <w:jc w:val="both"/>
        <w:rPr>
          <w:rFonts w:ascii="Arial" w:hAnsi="Arial" w:cs="Arial"/>
        </w:rPr>
      </w:pPr>
      <w:r w:rsidRPr="002940A9">
        <w:rPr>
          <w:rFonts w:ascii="Arial" w:hAnsi="Arial" w:cs="Arial"/>
        </w:rPr>
        <w:t>P.O. No. 48, del 21 de abril de 2004.</w:t>
      </w:r>
    </w:p>
    <w:p w:rsidR="002940A9" w:rsidRPr="002940A9" w:rsidRDefault="00AE5300" w:rsidP="00AA1845">
      <w:pPr>
        <w:numPr>
          <w:ilvl w:val="12"/>
          <w:numId w:val="0"/>
        </w:numPr>
        <w:ind w:left="1418" w:hanging="2"/>
        <w:jc w:val="both"/>
        <w:rPr>
          <w:rFonts w:ascii="Arial" w:hAnsi="Arial" w:cs="Arial"/>
          <w:lang w:val="es-419"/>
        </w:rPr>
      </w:pPr>
      <w:r>
        <w:rPr>
          <w:rFonts w:ascii="Arial" w:hAnsi="Arial" w:cs="Arial"/>
          <w:lang w:val="es-ES" w:eastAsia="es-MX"/>
        </w:rPr>
        <w:t>Se abroga la Ley de División para las Comunidades Rurales expedida por el XXXI</w:t>
      </w:r>
      <w:r>
        <w:rPr>
          <w:rFonts w:ascii="Arial" w:hAnsi="Arial" w:cs="Arial"/>
          <w:lang w:val="es-419" w:eastAsia="es-MX"/>
        </w:rPr>
        <w:t xml:space="preserve"> </w:t>
      </w:r>
      <w:r>
        <w:rPr>
          <w:rFonts w:ascii="Arial" w:hAnsi="Arial" w:cs="Arial"/>
          <w:lang w:val="es-ES" w:eastAsia="es-MX"/>
        </w:rPr>
        <w:t>Congreso Constitucional del Estado Libre y Soberano de Tamaulipas, mediante Decreto número</w:t>
      </w:r>
      <w:r>
        <w:rPr>
          <w:rFonts w:ascii="Arial" w:hAnsi="Arial" w:cs="Arial"/>
          <w:lang w:val="es-419" w:eastAsia="es-MX"/>
        </w:rPr>
        <w:t xml:space="preserve"> </w:t>
      </w:r>
      <w:r>
        <w:rPr>
          <w:rFonts w:ascii="ArialMT" w:hAnsi="ArialMT" w:cs="ArialMT"/>
          <w:lang w:val="es-ES" w:eastAsia="es-MX"/>
        </w:rPr>
        <w:t>8</w:t>
      </w:r>
      <w:r>
        <w:rPr>
          <w:rFonts w:ascii="Arial" w:hAnsi="Arial" w:cs="Arial"/>
          <w:lang w:val="es-ES" w:eastAsia="es-MX"/>
        </w:rPr>
        <w:t>4 de 30 de abril de 1930, publicado en e</w:t>
      </w:r>
      <w:r>
        <w:rPr>
          <w:rFonts w:ascii="ArialMT" w:hAnsi="ArialMT" w:cs="ArialMT"/>
          <w:lang w:val="es-ES" w:eastAsia="es-MX"/>
        </w:rPr>
        <w:t xml:space="preserve">l </w:t>
      </w:r>
      <w:r>
        <w:rPr>
          <w:rFonts w:ascii="Arial" w:hAnsi="Arial" w:cs="Arial"/>
          <w:lang w:val="es-ES" w:eastAsia="es-MX"/>
        </w:rPr>
        <w:t>Periódico Oficial número 44 de 31 de mayo de 1930;</w:t>
      </w:r>
      <w:r>
        <w:rPr>
          <w:rFonts w:ascii="Arial" w:hAnsi="Arial" w:cs="Arial"/>
          <w:lang w:val="es-419" w:eastAsia="es-MX"/>
        </w:rPr>
        <w:t xml:space="preserve"> </w:t>
      </w:r>
      <w:r>
        <w:rPr>
          <w:rFonts w:ascii="Arial" w:hAnsi="Arial" w:cs="Arial"/>
          <w:lang w:val="es-ES" w:eastAsia="es-MX"/>
        </w:rPr>
        <w:t>así como la reforma aprobada a su artículo sexto mediante Decreto número 415 del XXXVIII</w:t>
      </w:r>
      <w:r>
        <w:rPr>
          <w:rFonts w:ascii="Arial" w:hAnsi="Arial" w:cs="Arial"/>
          <w:lang w:val="es-419" w:eastAsia="es-MX"/>
        </w:rPr>
        <w:t xml:space="preserve"> </w:t>
      </w:r>
      <w:r>
        <w:rPr>
          <w:rFonts w:ascii="Arial" w:hAnsi="Arial" w:cs="Arial"/>
          <w:lang w:val="es-ES" w:eastAsia="es-MX"/>
        </w:rPr>
        <w:t>Congreso Constitucional del Estado de 11 de octubre de 1944, publicado en el Periódico Oficial</w:t>
      </w:r>
      <w:r>
        <w:rPr>
          <w:rFonts w:ascii="Arial" w:hAnsi="Arial" w:cs="Arial"/>
          <w:lang w:val="es-419" w:eastAsia="es-MX"/>
        </w:rPr>
        <w:t xml:space="preserve"> </w:t>
      </w:r>
      <w:r>
        <w:rPr>
          <w:rFonts w:ascii="Arial" w:hAnsi="Arial" w:cs="Arial"/>
          <w:lang w:val="es-ES" w:eastAsia="es-MX"/>
        </w:rPr>
        <w:t>número 86 de 28 de octubre de 1944.</w:t>
      </w:r>
    </w:p>
    <w:p w:rsidR="00AA1845" w:rsidRPr="00D06FF5" w:rsidRDefault="00AA1845" w:rsidP="00AA1845">
      <w:pPr>
        <w:jc w:val="both"/>
        <w:rPr>
          <w:rFonts w:ascii="Arial" w:hAnsi="Arial"/>
        </w:rPr>
      </w:pPr>
    </w:p>
    <w:p w:rsidR="00474637" w:rsidRDefault="00474637" w:rsidP="009016F2">
      <w:pPr>
        <w:autoSpaceDE w:val="0"/>
        <w:autoSpaceDN w:val="0"/>
        <w:adjustRightInd w:val="0"/>
        <w:spacing w:line="276" w:lineRule="auto"/>
        <w:jc w:val="both"/>
        <w:rPr>
          <w:rFonts w:ascii="Arial" w:hAnsi="Arial"/>
          <w:b/>
        </w:rPr>
      </w:pPr>
    </w:p>
    <w:p w:rsidR="00474637" w:rsidRDefault="00474637" w:rsidP="009016F2">
      <w:pPr>
        <w:autoSpaceDE w:val="0"/>
        <w:autoSpaceDN w:val="0"/>
        <w:adjustRightInd w:val="0"/>
        <w:spacing w:line="276" w:lineRule="auto"/>
        <w:jc w:val="both"/>
        <w:rPr>
          <w:rFonts w:ascii="Arial" w:hAnsi="Arial"/>
          <w:b/>
        </w:rPr>
      </w:pPr>
    </w:p>
    <w:p w:rsidR="00474637" w:rsidRDefault="00474637">
      <w:pPr>
        <w:rPr>
          <w:rFonts w:ascii="Arial" w:hAnsi="Arial"/>
          <w:b/>
        </w:rPr>
      </w:pPr>
      <w:r>
        <w:rPr>
          <w:rFonts w:ascii="Arial" w:hAnsi="Arial"/>
          <w:b/>
        </w:rPr>
        <w:br w:type="page"/>
      </w:r>
    </w:p>
    <w:p w:rsidR="002940A9" w:rsidRPr="002940A9" w:rsidRDefault="00D56C5D" w:rsidP="002940A9">
      <w:pPr>
        <w:autoSpaceDE w:val="0"/>
        <w:autoSpaceDN w:val="0"/>
        <w:adjustRightInd w:val="0"/>
        <w:jc w:val="both"/>
        <w:rPr>
          <w:rFonts w:ascii="Arial" w:hAnsi="Arial" w:cs="Arial"/>
          <w:b/>
          <w:lang w:val="es-ES" w:eastAsia="es-MX"/>
        </w:rPr>
      </w:pPr>
      <w:r w:rsidRPr="009016F2">
        <w:rPr>
          <w:rFonts w:ascii="Arial" w:hAnsi="Arial"/>
          <w:b/>
        </w:rPr>
        <w:lastRenderedPageBreak/>
        <w:t xml:space="preserve">DECRETO No. </w:t>
      </w:r>
      <w:r w:rsidR="00B90991">
        <w:rPr>
          <w:rFonts w:ascii="Arial" w:hAnsi="Arial"/>
          <w:b/>
          <w:lang w:val="es-419"/>
        </w:rPr>
        <w:t>63</w:t>
      </w:r>
      <w:r w:rsidR="009764C3">
        <w:rPr>
          <w:rFonts w:ascii="Arial" w:hAnsi="Arial"/>
          <w:b/>
          <w:lang w:val="es-419"/>
        </w:rPr>
        <w:t>4</w:t>
      </w:r>
      <w:r w:rsidR="00E71242" w:rsidRPr="009016F2">
        <w:rPr>
          <w:rFonts w:ascii="Arial" w:hAnsi="Arial"/>
          <w:b/>
        </w:rPr>
        <w:t xml:space="preserve"> </w:t>
      </w:r>
      <w:r w:rsidRPr="009016F2">
        <w:rPr>
          <w:rFonts w:ascii="Arial" w:hAnsi="Arial"/>
          <w:b/>
        </w:rPr>
        <w:t xml:space="preserve">EXPEDIDO EL </w:t>
      </w:r>
      <w:r w:rsidR="00E71242" w:rsidRPr="009016F2">
        <w:rPr>
          <w:rFonts w:ascii="Arial" w:hAnsi="Arial" w:cs="Arial"/>
          <w:b/>
        </w:rPr>
        <w:t>1</w:t>
      </w:r>
      <w:r w:rsidR="00B90991">
        <w:rPr>
          <w:rFonts w:ascii="Arial" w:hAnsi="Arial" w:cs="Arial"/>
          <w:b/>
          <w:lang w:val="es-419"/>
        </w:rPr>
        <w:t>4</w:t>
      </w:r>
      <w:r w:rsidRPr="009016F2">
        <w:rPr>
          <w:rFonts w:ascii="Arial" w:hAnsi="Arial" w:cs="Arial"/>
          <w:b/>
        </w:rPr>
        <w:t xml:space="preserve"> DE </w:t>
      </w:r>
      <w:r w:rsidR="00B90991">
        <w:rPr>
          <w:rFonts w:ascii="Arial" w:hAnsi="Arial" w:cs="Arial"/>
          <w:b/>
          <w:lang w:val="es-419"/>
        </w:rPr>
        <w:t>ABRIL</w:t>
      </w:r>
      <w:r w:rsidRPr="009016F2">
        <w:rPr>
          <w:rFonts w:ascii="Arial" w:hAnsi="Arial" w:cs="Arial"/>
          <w:b/>
        </w:rPr>
        <w:t xml:space="preserve"> DE 20</w:t>
      </w:r>
      <w:r w:rsidR="00E71242" w:rsidRPr="009016F2">
        <w:rPr>
          <w:rFonts w:ascii="Arial" w:hAnsi="Arial" w:cs="Arial"/>
          <w:b/>
        </w:rPr>
        <w:t>0</w:t>
      </w:r>
      <w:r w:rsidR="00B90991">
        <w:rPr>
          <w:rFonts w:ascii="Arial" w:hAnsi="Arial" w:cs="Arial"/>
          <w:b/>
          <w:lang w:val="es-419"/>
        </w:rPr>
        <w:t>4</w:t>
      </w:r>
      <w:r w:rsidRPr="009016F2">
        <w:rPr>
          <w:rFonts w:ascii="Arial" w:hAnsi="Arial" w:cs="Arial"/>
          <w:b/>
        </w:rPr>
        <w:t xml:space="preserve"> Y PUBLICADO EN EL PERIÓDICO OFICIAL</w:t>
      </w:r>
      <w:r w:rsidR="00E71242" w:rsidRPr="009016F2">
        <w:rPr>
          <w:rFonts w:ascii="Arial" w:hAnsi="Arial" w:cs="Arial"/>
          <w:b/>
        </w:rPr>
        <w:t xml:space="preserve"> No. </w:t>
      </w:r>
      <w:r w:rsidR="00B90991">
        <w:rPr>
          <w:rFonts w:ascii="Arial" w:hAnsi="Arial" w:cs="Arial"/>
          <w:b/>
          <w:lang w:val="es-419"/>
        </w:rPr>
        <w:t>48</w:t>
      </w:r>
      <w:r w:rsidRPr="009016F2">
        <w:rPr>
          <w:rFonts w:ascii="Arial" w:hAnsi="Arial" w:cs="Arial"/>
          <w:b/>
        </w:rPr>
        <w:t xml:space="preserve">, DEL </w:t>
      </w:r>
      <w:r w:rsidR="00B90991">
        <w:rPr>
          <w:rFonts w:ascii="Arial" w:hAnsi="Arial" w:cs="Arial"/>
          <w:b/>
          <w:lang w:val="es-419"/>
        </w:rPr>
        <w:t>21</w:t>
      </w:r>
      <w:r w:rsidRPr="009016F2">
        <w:rPr>
          <w:rFonts w:ascii="Arial" w:hAnsi="Arial" w:cs="Arial"/>
          <w:b/>
        </w:rPr>
        <w:t xml:space="preserve"> DE </w:t>
      </w:r>
      <w:r w:rsidR="00B90991">
        <w:rPr>
          <w:rFonts w:ascii="Arial" w:hAnsi="Arial" w:cs="Arial"/>
          <w:b/>
          <w:lang w:val="es-419"/>
        </w:rPr>
        <w:t>ABRIL</w:t>
      </w:r>
      <w:r w:rsidRPr="009016F2">
        <w:rPr>
          <w:rFonts w:ascii="Arial" w:hAnsi="Arial" w:cs="Arial"/>
          <w:b/>
        </w:rPr>
        <w:t xml:space="preserve"> DE 20</w:t>
      </w:r>
      <w:r w:rsidR="00E71242" w:rsidRPr="009016F2">
        <w:rPr>
          <w:rFonts w:ascii="Arial" w:hAnsi="Arial" w:cs="Arial"/>
          <w:b/>
        </w:rPr>
        <w:t>0</w:t>
      </w:r>
      <w:r w:rsidR="00B90991">
        <w:rPr>
          <w:rFonts w:ascii="Arial" w:hAnsi="Arial" w:cs="Arial"/>
          <w:b/>
          <w:lang w:val="es-419"/>
        </w:rPr>
        <w:t>4</w:t>
      </w:r>
      <w:r w:rsidRPr="009016F2">
        <w:rPr>
          <w:rFonts w:ascii="Arial" w:hAnsi="Arial" w:cs="Arial"/>
          <w:b/>
        </w:rPr>
        <w:t>, MEDIANTE EL</w:t>
      </w:r>
      <w:r w:rsidR="00E71242" w:rsidRPr="009016F2">
        <w:rPr>
          <w:rFonts w:ascii="Arial" w:hAnsi="Arial" w:cs="Arial"/>
          <w:b/>
        </w:rPr>
        <w:t xml:space="preserve"> CUAL</w:t>
      </w:r>
      <w:r w:rsidRPr="009016F2">
        <w:rPr>
          <w:rFonts w:ascii="Arial" w:hAnsi="Arial" w:cs="Arial"/>
          <w:b/>
        </w:rPr>
        <w:t xml:space="preserve"> SE </w:t>
      </w:r>
      <w:r w:rsidR="00E71242" w:rsidRPr="009016F2">
        <w:rPr>
          <w:rFonts w:ascii="Arial" w:hAnsi="Arial" w:cs="Arial"/>
          <w:b/>
        </w:rPr>
        <w:t>ABROGA</w:t>
      </w:r>
      <w:r w:rsidR="002940A9">
        <w:rPr>
          <w:rFonts w:ascii="Arial" w:hAnsi="Arial" w:cs="Arial"/>
          <w:b/>
          <w:lang w:val="es-419"/>
        </w:rPr>
        <w:t xml:space="preserve"> </w:t>
      </w:r>
      <w:r w:rsidR="002940A9" w:rsidRPr="002940A9">
        <w:rPr>
          <w:rFonts w:ascii="Arial" w:hAnsi="Arial" w:cs="Arial"/>
          <w:b/>
          <w:lang w:val="es-ES" w:eastAsia="es-MX"/>
        </w:rPr>
        <w:t>LA LEY DE DIVISIÓN PARA LAS COMUNIDADES RURALES EXPEDIDA POR EL XXXI</w:t>
      </w:r>
      <w:r w:rsidR="002940A9" w:rsidRPr="002940A9">
        <w:rPr>
          <w:rFonts w:ascii="Arial" w:hAnsi="Arial" w:cs="Arial"/>
          <w:b/>
          <w:lang w:val="es-419" w:eastAsia="es-MX"/>
        </w:rPr>
        <w:t xml:space="preserve"> </w:t>
      </w:r>
      <w:r w:rsidR="002940A9" w:rsidRPr="002940A9">
        <w:rPr>
          <w:rFonts w:ascii="Arial" w:hAnsi="Arial" w:cs="Arial"/>
          <w:b/>
          <w:lang w:val="es-ES" w:eastAsia="es-MX"/>
        </w:rPr>
        <w:t>CONGRESO CONSTITUCIONAL DEL ESTADO LIBRE Y SOBERANO DE TAMAULIPAS, MEDIANTE DECRETO NÚMERO</w:t>
      </w:r>
      <w:r w:rsidR="002940A9" w:rsidRPr="002940A9">
        <w:rPr>
          <w:rFonts w:ascii="Arial" w:hAnsi="Arial" w:cs="Arial"/>
          <w:b/>
          <w:lang w:val="es-419" w:eastAsia="es-MX"/>
        </w:rPr>
        <w:t xml:space="preserve"> </w:t>
      </w:r>
      <w:r w:rsidR="002940A9" w:rsidRPr="002940A9">
        <w:rPr>
          <w:rFonts w:ascii="ArialMT" w:hAnsi="ArialMT" w:cs="ArialMT"/>
          <w:b/>
          <w:lang w:val="es-ES" w:eastAsia="es-MX"/>
        </w:rPr>
        <w:t>8</w:t>
      </w:r>
      <w:r w:rsidR="002940A9" w:rsidRPr="002940A9">
        <w:rPr>
          <w:rFonts w:ascii="Arial" w:hAnsi="Arial" w:cs="Arial"/>
          <w:b/>
          <w:lang w:val="es-ES" w:eastAsia="es-MX"/>
        </w:rPr>
        <w:t>4 DE 30 DE ABRIL DE 1930, PUBLICADO EN E</w:t>
      </w:r>
      <w:r w:rsidR="002940A9" w:rsidRPr="002940A9">
        <w:rPr>
          <w:rFonts w:ascii="ArialMT" w:hAnsi="ArialMT" w:cs="ArialMT"/>
          <w:b/>
          <w:lang w:val="es-ES" w:eastAsia="es-MX"/>
        </w:rPr>
        <w:t xml:space="preserve">L </w:t>
      </w:r>
      <w:r w:rsidR="002940A9" w:rsidRPr="002940A9">
        <w:rPr>
          <w:rFonts w:ascii="Arial" w:hAnsi="Arial" w:cs="Arial"/>
          <w:b/>
          <w:lang w:val="es-ES" w:eastAsia="es-MX"/>
        </w:rPr>
        <w:t>PERIÓDICO OFICIAL NÚMERO 44 DE 31 DE MAYO DE 1930;</w:t>
      </w:r>
      <w:r w:rsidR="002940A9" w:rsidRPr="002940A9">
        <w:rPr>
          <w:rFonts w:ascii="Arial" w:hAnsi="Arial" w:cs="Arial"/>
          <w:b/>
          <w:lang w:val="es-419" w:eastAsia="es-MX"/>
        </w:rPr>
        <w:t xml:space="preserve"> </w:t>
      </w:r>
      <w:r w:rsidR="002940A9" w:rsidRPr="002940A9">
        <w:rPr>
          <w:rFonts w:ascii="Arial" w:hAnsi="Arial" w:cs="Arial"/>
          <w:b/>
          <w:lang w:val="es-ES" w:eastAsia="es-MX"/>
        </w:rPr>
        <w:t>ASÍ COMO LA REFORMA APROBADA A SU ARTÍCULO SEXTO MEDIANTE DECRETO NÚMERO 415 DEL XXXVIII</w:t>
      </w:r>
      <w:r w:rsidR="002940A9" w:rsidRPr="002940A9">
        <w:rPr>
          <w:rFonts w:ascii="Arial" w:hAnsi="Arial" w:cs="Arial"/>
          <w:b/>
          <w:lang w:val="es-419" w:eastAsia="es-MX"/>
        </w:rPr>
        <w:t xml:space="preserve"> </w:t>
      </w:r>
      <w:r w:rsidR="002940A9" w:rsidRPr="002940A9">
        <w:rPr>
          <w:rFonts w:ascii="Arial" w:hAnsi="Arial" w:cs="Arial"/>
          <w:b/>
          <w:lang w:val="es-ES" w:eastAsia="es-MX"/>
        </w:rPr>
        <w:t>CONGRESO CONSTITUCIONAL DEL ESTADO DE 11 DE OCTUBRE DE 1944, PUBLICADO EN EL PERIÓDICO OFICIAL</w:t>
      </w:r>
      <w:r w:rsidR="002940A9" w:rsidRPr="002940A9">
        <w:rPr>
          <w:rFonts w:ascii="Arial" w:hAnsi="Arial" w:cs="Arial"/>
          <w:b/>
          <w:lang w:val="es-419" w:eastAsia="es-MX"/>
        </w:rPr>
        <w:t xml:space="preserve"> </w:t>
      </w:r>
      <w:r w:rsidR="002940A9" w:rsidRPr="002940A9">
        <w:rPr>
          <w:rFonts w:ascii="Arial" w:hAnsi="Arial" w:cs="Arial"/>
          <w:b/>
          <w:lang w:val="es-ES" w:eastAsia="es-MX"/>
        </w:rPr>
        <w:t>NÚMERO 86 DE 28 DE OCTUBRE DE 1944.</w:t>
      </w:r>
    </w:p>
    <w:p w:rsidR="009016F2" w:rsidRDefault="009016F2" w:rsidP="00E71242">
      <w:pPr>
        <w:autoSpaceDE w:val="0"/>
        <w:autoSpaceDN w:val="0"/>
        <w:adjustRightInd w:val="0"/>
        <w:jc w:val="both"/>
        <w:rPr>
          <w:rFonts w:ascii="Arial,Bold" w:hAnsi="Arial,Bold" w:cs="Arial,Bold"/>
          <w:b/>
          <w:bCs/>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Bold" w:hAnsi="Arial,Bold" w:cs="Arial,Bold"/>
          <w:b/>
          <w:bCs/>
          <w:lang w:val="es-MX" w:eastAsia="es-MX"/>
        </w:rPr>
        <w:t>TOM</w:t>
      </w:r>
      <w:r w:rsidR="00E71242">
        <w:rPr>
          <w:rFonts w:ascii="Arial,Bold" w:hAnsi="Arial,Bold" w:cs="Arial,Bold"/>
          <w:b/>
          <w:bCs/>
          <w:lang w:val="es-MX" w:eastAsia="es-MX"/>
        </w:rPr>
        <w:t>Á</w:t>
      </w:r>
      <w:r>
        <w:rPr>
          <w:rFonts w:ascii="Arial,Bold" w:hAnsi="Arial,Bold" w:cs="Arial,Bold"/>
          <w:b/>
          <w:bCs/>
          <w:lang w:val="es-MX" w:eastAsia="es-MX"/>
        </w:rPr>
        <w:t xml:space="preserve">S YARRINGTON RUVALCABA, </w:t>
      </w:r>
      <w:r>
        <w:rPr>
          <w:rFonts w:ascii="Arial" w:hAnsi="Arial" w:cs="Arial"/>
          <w:lang w:val="es-MX" w:eastAsia="es-MX"/>
        </w:rPr>
        <w:t>Gobernador Constitucional del Estado Libre y Soberano de Tamaulipas, a sus habitantes hace saber:</w:t>
      </w:r>
    </w:p>
    <w:p w:rsidR="009711AE" w:rsidRDefault="009711AE" w:rsidP="009323C9">
      <w:pPr>
        <w:autoSpaceDE w:val="0"/>
        <w:autoSpaceDN w:val="0"/>
        <w:adjustRightInd w:val="0"/>
        <w:jc w:val="both"/>
        <w:rPr>
          <w:rFonts w:ascii="Arial" w:hAnsi="Arial" w:cs="Arial"/>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ha tenido a bien expedir el siguiente Decreto:</w:t>
      </w:r>
    </w:p>
    <w:p w:rsidR="009711AE" w:rsidRDefault="009711AE" w:rsidP="009323C9">
      <w:pPr>
        <w:autoSpaceDE w:val="0"/>
        <w:autoSpaceDN w:val="0"/>
        <w:adjustRightInd w:val="0"/>
        <w:jc w:val="both"/>
        <w:rPr>
          <w:rFonts w:ascii="Arial" w:hAnsi="Arial" w:cs="Arial"/>
          <w:lang w:val="es-MX" w:eastAsia="es-MX"/>
        </w:rPr>
      </w:pPr>
    </w:p>
    <w:p w:rsidR="009711AE" w:rsidRDefault="009711AE" w:rsidP="009323C9">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9323C9" w:rsidRDefault="009323C9" w:rsidP="009323C9">
      <w:pPr>
        <w:autoSpaceDE w:val="0"/>
        <w:autoSpaceDN w:val="0"/>
        <w:adjustRightInd w:val="0"/>
        <w:jc w:val="both"/>
        <w:rPr>
          <w:rFonts w:ascii="Arial,Bold" w:hAnsi="Arial,Bold" w:cs="Arial,Bold"/>
          <w:b/>
          <w:bCs/>
          <w:lang w:val="es-MX" w:eastAsia="es-MX"/>
        </w:rPr>
      </w:pPr>
    </w:p>
    <w:p w:rsidR="009711AE" w:rsidRDefault="009711AE" w:rsidP="009323C9">
      <w:pPr>
        <w:autoSpaceDE w:val="0"/>
        <w:autoSpaceDN w:val="0"/>
        <w:adjustRightInd w:val="0"/>
        <w:jc w:val="both"/>
        <w:rPr>
          <w:rFonts w:ascii="Arial,Bold" w:hAnsi="Arial,Bold" w:cs="Arial,Bold"/>
          <w:b/>
          <w:bCs/>
          <w:lang w:val="es-MX" w:eastAsia="es-MX"/>
        </w:rPr>
      </w:pPr>
      <w:r>
        <w:rPr>
          <w:rFonts w:ascii="Arial,Bold" w:hAnsi="Arial,Bold" w:cs="Arial,Bold"/>
          <w:b/>
          <w:bCs/>
          <w:lang w:val="es-MX" w:eastAsia="es-MX"/>
        </w:rPr>
        <w:t>LA QUINCUAG</w:t>
      </w:r>
      <w:r w:rsidR="00E71242">
        <w:rPr>
          <w:rFonts w:ascii="Arial,Bold" w:hAnsi="Arial,Bold" w:cs="Arial,Bold"/>
          <w:b/>
          <w:bCs/>
          <w:lang w:val="es-MX" w:eastAsia="es-MX"/>
        </w:rPr>
        <w:t>É</w:t>
      </w:r>
      <w:r>
        <w:rPr>
          <w:rFonts w:ascii="Arial,Bold" w:hAnsi="Arial,Bold" w:cs="Arial,Bold"/>
          <w:b/>
          <w:bCs/>
          <w:lang w:val="es-MX" w:eastAsia="es-MX"/>
        </w:rPr>
        <w:t xml:space="preserve">SIMA OCTAVA LEGISLATURA CONSTITUCIONAL </w:t>
      </w:r>
      <w:r w:rsidR="00E01642">
        <w:rPr>
          <w:rFonts w:ascii="Arial,Bold" w:hAnsi="Arial,Bold" w:cs="Arial,Bold"/>
          <w:b/>
          <w:bCs/>
          <w:lang w:val="es-MX" w:eastAsia="es-MX"/>
        </w:rPr>
        <w:t xml:space="preserve">DEL CONGRESO </w:t>
      </w:r>
      <w:r>
        <w:rPr>
          <w:rFonts w:ascii="Arial,Bold" w:hAnsi="Arial,Bold" w:cs="Arial,Bold"/>
          <w:b/>
          <w:bCs/>
          <w:lang w:val="es-MX" w:eastAsia="es-MX"/>
        </w:rPr>
        <w:t xml:space="preserve">DEL ESTADO LIBRE Y SOBERANO DE TAMAULIPAS, EN USO DE </w:t>
      </w:r>
      <w:r w:rsidR="00E01642">
        <w:rPr>
          <w:rFonts w:ascii="Arial,Bold" w:hAnsi="Arial,Bold" w:cs="Arial,Bold"/>
          <w:b/>
          <w:bCs/>
          <w:lang w:val="es-MX" w:eastAsia="es-MX"/>
        </w:rPr>
        <w:t>LAS FACULTADES QUE LE CONFIERE</w:t>
      </w:r>
      <w:r w:rsidR="00E01642">
        <w:rPr>
          <w:rFonts w:ascii="Arial,Bold" w:hAnsi="Arial,Bold" w:cs="Arial,Bold"/>
          <w:b/>
          <w:bCs/>
          <w:lang w:val="es-419" w:eastAsia="es-MX"/>
        </w:rPr>
        <w:t xml:space="preserve"> EL</w:t>
      </w:r>
      <w:r>
        <w:rPr>
          <w:rFonts w:ascii="Arial,Bold" w:hAnsi="Arial,Bold" w:cs="Arial,Bold"/>
          <w:b/>
          <w:bCs/>
          <w:lang w:val="es-MX" w:eastAsia="es-MX"/>
        </w:rPr>
        <w:t xml:space="preserve"> ART</w:t>
      </w:r>
      <w:r w:rsidR="00E71242">
        <w:rPr>
          <w:rFonts w:ascii="Arial,Bold" w:hAnsi="Arial,Bold" w:cs="Arial,Bold"/>
          <w:b/>
          <w:bCs/>
          <w:lang w:val="es-MX" w:eastAsia="es-MX"/>
        </w:rPr>
        <w:t>Í</w:t>
      </w:r>
      <w:r w:rsidR="00E01642">
        <w:rPr>
          <w:rFonts w:ascii="Arial,Bold" w:hAnsi="Arial,Bold" w:cs="Arial,Bold"/>
          <w:b/>
          <w:bCs/>
          <w:lang w:val="es-MX" w:eastAsia="es-MX"/>
        </w:rPr>
        <w:t>CULO</w:t>
      </w:r>
      <w:r>
        <w:rPr>
          <w:rFonts w:ascii="Arial,Bold" w:hAnsi="Arial,Bold" w:cs="Arial,Bold"/>
          <w:b/>
          <w:bCs/>
          <w:lang w:val="es-MX" w:eastAsia="es-MX"/>
        </w:rPr>
        <w:t xml:space="preserve"> 58 FRACCI</w:t>
      </w:r>
      <w:r w:rsidR="00E71242">
        <w:rPr>
          <w:rFonts w:ascii="Arial,Bold" w:hAnsi="Arial,Bold" w:cs="Arial,Bold"/>
          <w:b/>
          <w:bCs/>
          <w:lang w:val="es-MX" w:eastAsia="es-MX"/>
        </w:rPr>
        <w:t>Ó</w:t>
      </w:r>
      <w:r>
        <w:rPr>
          <w:rFonts w:ascii="Arial,Bold" w:hAnsi="Arial,Bold" w:cs="Arial,Bold"/>
          <w:b/>
          <w:bCs/>
          <w:lang w:val="es-MX" w:eastAsia="es-MX"/>
        </w:rPr>
        <w:t>N I DE LA CONSTITUCI</w:t>
      </w:r>
      <w:r w:rsidR="00E71242">
        <w:rPr>
          <w:rFonts w:ascii="Arial,Bold" w:hAnsi="Arial,Bold" w:cs="Arial,Bold"/>
          <w:b/>
          <w:bCs/>
          <w:lang w:val="es-MX" w:eastAsia="es-MX"/>
        </w:rPr>
        <w:t>Ó</w:t>
      </w:r>
      <w:r>
        <w:rPr>
          <w:rFonts w:ascii="Arial,Bold" w:hAnsi="Arial,Bold" w:cs="Arial,Bold"/>
          <w:b/>
          <w:bCs/>
          <w:lang w:val="es-MX" w:eastAsia="es-MX"/>
        </w:rPr>
        <w:t>N POL</w:t>
      </w:r>
      <w:r w:rsidR="00E71242">
        <w:rPr>
          <w:rFonts w:ascii="Arial,Bold" w:hAnsi="Arial,Bold" w:cs="Arial,Bold"/>
          <w:b/>
          <w:bCs/>
          <w:lang w:val="es-MX" w:eastAsia="es-MX"/>
        </w:rPr>
        <w:t>Í</w:t>
      </w:r>
      <w:r>
        <w:rPr>
          <w:rFonts w:ascii="Arial,Bold" w:hAnsi="Arial,Bold" w:cs="Arial,Bold"/>
          <w:b/>
          <w:bCs/>
          <w:lang w:val="es-MX" w:eastAsia="es-MX"/>
        </w:rPr>
        <w:t>TICA DEL ESTADO, TIENE A BIEN EXPEDIR EL SIGUIENTE:</w:t>
      </w:r>
    </w:p>
    <w:p w:rsidR="002940A9" w:rsidRDefault="002940A9" w:rsidP="009323C9">
      <w:pPr>
        <w:autoSpaceDE w:val="0"/>
        <w:autoSpaceDN w:val="0"/>
        <w:adjustRightInd w:val="0"/>
        <w:jc w:val="both"/>
        <w:rPr>
          <w:rFonts w:ascii="Arial,Bold" w:hAnsi="Arial,Bold" w:cs="Arial,Bold"/>
          <w:b/>
          <w:bCs/>
          <w:lang w:val="es-MX" w:eastAsia="es-MX"/>
        </w:rPr>
      </w:pPr>
    </w:p>
    <w:p w:rsidR="002940A9" w:rsidRDefault="002940A9" w:rsidP="002940A9">
      <w:pPr>
        <w:autoSpaceDE w:val="0"/>
        <w:autoSpaceDN w:val="0"/>
        <w:adjustRightInd w:val="0"/>
        <w:jc w:val="center"/>
        <w:rPr>
          <w:rFonts w:ascii="Arial,Bold" w:hAnsi="Arial,Bold" w:cs="Arial,Bold"/>
          <w:b/>
          <w:bCs/>
          <w:lang w:val="es-ES" w:eastAsia="es-MX"/>
        </w:rPr>
      </w:pPr>
      <w:r>
        <w:rPr>
          <w:rFonts w:ascii="Arial,Bold" w:hAnsi="Arial,Bold" w:cs="Arial,Bold"/>
          <w:b/>
          <w:bCs/>
          <w:lang w:val="es-ES" w:eastAsia="es-MX"/>
        </w:rPr>
        <w:t>D E C R E T O No. 63</w:t>
      </w:r>
      <w:r>
        <w:rPr>
          <w:rFonts w:ascii="Arial,Bold" w:hAnsi="Arial,Bold" w:cs="Arial,Bold"/>
          <w:b/>
          <w:bCs/>
          <w:lang w:val="es-419" w:eastAsia="es-MX"/>
        </w:rPr>
        <w:t>4</w:t>
      </w:r>
    </w:p>
    <w:p w:rsidR="009711AE" w:rsidRDefault="009711AE" w:rsidP="009323C9">
      <w:pPr>
        <w:autoSpaceDE w:val="0"/>
        <w:autoSpaceDN w:val="0"/>
        <w:adjustRightInd w:val="0"/>
        <w:jc w:val="both"/>
        <w:rPr>
          <w:rFonts w:ascii="Arial,Bold" w:hAnsi="Arial,Bold" w:cs="Arial,Bold"/>
          <w:b/>
          <w:bCs/>
          <w:lang w:val="es-MX" w:eastAsia="es-MX"/>
        </w:rPr>
      </w:pPr>
    </w:p>
    <w:p w:rsidR="002940A9" w:rsidRDefault="00AE5300" w:rsidP="002940A9">
      <w:pPr>
        <w:autoSpaceDE w:val="0"/>
        <w:autoSpaceDN w:val="0"/>
        <w:adjustRightInd w:val="0"/>
        <w:jc w:val="both"/>
        <w:rPr>
          <w:rFonts w:ascii="Arial" w:hAnsi="Arial" w:cs="Arial"/>
          <w:lang w:val="es-ES" w:eastAsia="es-MX"/>
        </w:rPr>
      </w:pPr>
      <w:r>
        <w:rPr>
          <w:rFonts w:ascii="Arial,Bold" w:hAnsi="Arial,Bold" w:cs="Arial,Bold"/>
          <w:b/>
          <w:bCs/>
          <w:lang w:val="es-ES" w:eastAsia="es-MX"/>
        </w:rPr>
        <w:t>Único</w:t>
      </w:r>
      <w:r w:rsidR="002940A9">
        <w:rPr>
          <w:rFonts w:ascii="Arial,Bold" w:hAnsi="Arial,Bold" w:cs="Arial,Bold"/>
          <w:b/>
          <w:bCs/>
          <w:lang w:val="es-ES" w:eastAsia="es-MX"/>
        </w:rPr>
        <w:t xml:space="preserve">.- </w:t>
      </w:r>
      <w:r w:rsidR="002940A9">
        <w:rPr>
          <w:rFonts w:ascii="Arial" w:hAnsi="Arial" w:cs="Arial"/>
          <w:lang w:val="es-ES" w:eastAsia="es-MX"/>
        </w:rPr>
        <w:t>Se abroga la Ley de División para las Comunidades Rurales expedida por el XXXI</w:t>
      </w:r>
      <w:r w:rsidR="002940A9">
        <w:rPr>
          <w:rFonts w:ascii="Arial" w:hAnsi="Arial" w:cs="Arial"/>
          <w:lang w:val="es-419" w:eastAsia="es-MX"/>
        </w:rPr>
        <w:t xml:space="preserve"> </w:t>
      </w:r>
      <w:r w:rsidR="002940A9">
        <w:rPr>
          <w:rFonts w:ascii="Arial" w:hAnsi="Arial" w:cs="Arial"/>
          <w:lang w:val="es-ES" w:eastAsia="es-MX"/>
        </w:rPr>
        <w:t>Congreso Constitucional del Estado Libre y Soberano de Tamaulipas, mediante Decreto número</w:t>
      </w:r>
      <w:r w:rsidR="002940A9">
        <w:rPr>
          <w:rFonts w:ascii="Arial" w:hAnsi="Arial" w:cs="Arial"/>
          <w:lang w:val="es-419" w:eastAsia="es-MX"/>
        </w:rPr>
        <w:t xml:space="preserve"> </w:t>
      </w:r>
      <w:r w:rsidR="002940A9">
        <w:rPr>
          <w:rFonts w:ascii="ArialMT" w:hAnsi="ArialMT" w:cs="ArialMT"/>
          <w:lang w:val="es-ES" w:eastAsia="es-MX"/>
        </w:rPr>
        <w:t>8</w:t>
      </w:r>
      <w:r w:rsidR="002940A9">
        <w:rPr>
          <w:rFonts w:ascii="Arial" w:hAnsi="Arial" w:cs="Arial"/>
          <w:lang w:val="es-ES" w:eastAsia="es-MX"/>
        </w:rPr>
        <w:t>4 de 30 de abril de 1930, publicado en e</w:t>
      </w:r>
      <w:r w:rsidR="002940A9">
        <w:rPr>
          <w:rFonts w:ascii="ArialMT" w:hAnsi="ArialMT" w:cs="ArialMT"/>
          <w:lang w:val="es-ES" w:eastAsia="es-MX"/>
        </w:rPr>
        <w:t xml:space="preserve">l </w:t>
      </w:r>
      <w:r w:rsidR="002940A9">
        <w:rPr>
          <w:rFonts w:ascii="Arial" w:hAnsi="Arial" w:cs="Arial"/>
          <w:lang w:val="es-ES" w:eastAsia="es-MX"/>
        </w:rPr>
        <w:t>Periódico Oficial número 44 de 31 de mayo de 1930;</w:t>
      </w:r>
      <w:r w:rsidR="002940A9">
        <w:rPr>
          <w:rFonts w:ascii="Arial" w:hAnsi="Arial" w:cs="Arial"/>
          <w:lang w:val="es-419" w:eastAsia="es-MX"/>
        </w:rPr>
        <w:t xml:space="preserve"> </w:t>
      </w:r>
      <w:r w:rsidR="002940A9">
        <w:rPr>
          <w:rFonts w:ascii="Arial" w:hAnsi="Arial" w:cs="Arial"/>
          <w:lang w:val="es-ES" w:eastAsia="es-MX"/>
        </w:rPr>
        <w:t>así como la reforma aprobada a su artículo sexto mediante Decreto número 415 del XXXVIII</w:t>
      </w:r>
      <w:r w:rsidR="002940A9">
        <w:rPr>
          <w:rFonts w:ascii="Arial" w:hAnsi="Arial" w:cs="Arial"/>
          <w:lang w:val="es-419" w:eastAsia="es-MX"/>
        </w:rPr>
        <w:t xml:space="preserve"> </w:t>
      </w:r>
      <w:r w:rsidR="002940A9">
        <w:rPr>
          <w:rFonts w:ascii="Arial" w:hAnsi="Arial" w:cs="Arial"/>
          <w:lang w:val="es-ES" w:eastAsia="es-MX"/>
        </w:rPr>
        <w:t>Congreso Constitucional del Estado de 11 de octubre de 1944, publicado en el Periódico Oficial</w:t>
      </w:r>
      <w:r w:rsidR="002940A9">
        <w:rPr>
          <w:rFonts w:ascii="Arial" w:hAnsi="Arial" w:cs="Arial"/>
          <w:lang w:val="es-419" w:eastAsia="es-MX"/>
        </w:rPr>
        <w:t xml:space="preserve"> </w:t>
      </w:r>
      <w:r w:rsidR="002940A9">
        <w:rPr>
          <w:rFonts w:ascii="Arial" w:hAnsi="Arial" w:cs="Arial"/>
          <w:lang w:val="es-ES" w:eastAsia="es-MX"/>
        </w:rPr>
        <w:t>número 86 de 28 de octubre de 1944.</w:t>
      </w:r>
    </w:p>
    <w:p w:rsidR="002940A9" w:rsidRDefault="002940A9" w:rsidP="002940A9">
      <w:pPr>
        <w:autoSpaceDE w:val="0"/>
        <w:autoSpaceDN w:val="0"/>
        <w:adjustRightInd w:val="0"/>
        <w:rPr>
          <w:rFonts w:ascii="Arial" w:hAnsi="Arial" w:cs="Arial"/>
          <w:lang w:val="es-ES" w:eastAsia="es-MX"/>
        </w:rPr>
      </w:pPr>
    </w:p>
    <w:p w:rsidR="002940A9" w:rsidRDefault="002940A9" w:rsidP="002940A9">
      <w:pPr>
        <w:autoSpaceDE w:val="0"/>
        <w:autoSpaceDN w:val="0"/>
        <w:adjustRightInd w:val="0"/>
        <w:jc w:val="center"/>
        <w:rPr>
          <w:rFonts w:ascii="Arial,Bold" w:hAnsi="Arial,Bold" w:cs="Arial,Bold"/>
          <w:b/>
          <w:bCs/>
          <w:lang w:val="es-ES" w:eastAsia="es-MX"/>
        </w:rPr>
      </w:pPr>
      <w:r>
        <w:rPr>
          <w:rFonts w:ascii="Arial,Bold" w:hAnsi="Arial,Bold" w:cs="Arial,Bold"/>
          <w:b/>
          <w:bCs/>
          <w:lang w:val="es-ES" w:eastAsia="es-MX"/>
        </w:rPr>
        <w:t>T R A N S I T O R I O</w:t>
      </w:r>
    </w:p>
    <w:p w:rsidR="002940A9" w:rsidRDefault="002940A9" w:rsidP="002940A9">
      <w:pPr>
        <w:autoSpaceDE w:val="0"/>
        <w:autoSpaceDN w:val="0"/>
        <w:adjustRightInd w:val="0"/>
        <w:rPr>
          <w:rFonts w:ascii="Arial,Bold" w:hAnsi="Arial,Bold" w:cs="Arial,Bold"/>
          <w:b/>
          <w:bCs/>
          <w:lang w:val="es-ES" w:eastAsia="es-MX"/>
        </w:rPr>
      </w:pPr>
    </w:p>
    <w:p w:rsidR="002940A9" w:rsidRDefault="002940A9" w:rsidP="002940A9">
      <w:pPr>
        <w:autoSpaceDE w:val="0"/>
        <w:autoSpaceDN w:val="0"/>
        <w:adjustRightInd w:val="0"/>
        <w:rPr>
          <w:rFonts w:ascii="Arial" w:hAnsi="Arial" w:cs="Arial"/>
          <w:lang w:val="es-ES" w:eastAsia="es-MX"/>
        </w:rPr>
      </w:pPr>
      <w:r>
        <w:rPr>
          <w:rFonts w:ascii="Arial,Bold" w:hAnsi="Arial,Bold" w:cs="Arial,Bold"/>
          <w:b/>
          <w:bCs/>
          <w:lang w:val="es-ES" w:eastAsia="es-MX"/>
        </w:rPr>
        <w:t xml:space="preserve">Artículo Único.- </w:t>
      </w:r>
      <w:r>
        <w:rPr>
          <w:rFonts w:ascii="Arial" w:hAnsi="Arial" w:cs="Arial"/>
          <w:lang w:val="es-ES" w:eastAsia="es-MX"/>
        </w:rPr>
        <w:t>El presente Decreto entrará en vigor al día siguiente de su publicación en el</w:t>
      </w:r>
      <w:r>
        <w:rPr>
          <w:rFonts w:ascii="Arial" w:hAnsi="Arial" w:cs="Arial"/>
          <w:lang w:val="es-419" w:eastAsia="es-MX"/>
        </w:rPr>
        <w:t xml:space="preserve"> </w:t>
      </w:r>
      <w:r>
        <w:rPr>
          <w:rFonts w:ascii="Arial" w:hAnsi="Arial" w:cs="Arial"/>
          <w:lang w:val="es-ES" w:eastAsia="es-MX"/>
        </w:rPr>
        <w:t>Periódico Oficial del Estado.</w:t>
      </w:r>
    </w:p>
    <w:p w:rsidR="002940A9" w:rsidRDefault="002940A9" w:rsidP="002940A9">
      <w:pPr>
        <w:autoSpaceDE w:val="0"/>
        <w:autoSpaceDN w:val="0"/>
        <w:adjustRightInd w:val="0"/>
        <w:rPr>
          <w:rFonts w:ascii="Arial" w:hAnsi="Arial" w:cs="Arial"/>
          <w:lang w:val="es-ES" w:eastAsia="es-MX"/>
        </w:rPr>
      </w:pPr>
    </w:p>
    <w:p w:rsidR="002940A9" w:rsidRDefault="002940A9" w:rsidP="002940A9">
      <w:pPr>
        <w:autoSpaceDE w:val="0"/>
        <w:autoSpaceDN w:val="0"/>
        <w:adjustRightInd w:val="0"/>
        <w:jc w:val="both"/>
        <w:rPr>
          <w:rFonts w:ascii="Arial" w:hAnsi="Arial" w:cs="Arial"/>
          <w:lang w:val="es-ES" w:eastAsia="es-MX"/>
        </w:rPr>
      </w:pPr>
      <w:r>
        <w:rPr>
          <w:rFonts w:ascii="Arial,Bold" w:hAnsi="Arial,Bold" w:cs="Arial,Bold"/>
          <w:b/>
          <w:bCs/>
          <w:lang w:val="es-ES" w:eastAsia="es-MX"/>
        </w:rPr>
        <w:t>SAL</w:t>
      </w:r>
      <w:proofErr w:type="spellStart"/>
      <w:r w:rsidR="00AE5300">
        <w:rPr>
          <w:rFonts w:ascii="Arial,Bold" w:hAnsi="Arial,Bold" w:cs="Arial,Bold"/>
          <w:b/>
          <w:bCs/>
          <w:lang w:val="es-419" w:eastAsia="es-MX"/>
        </w:rPr>
        <w:t>Ó</w:t>
      </w:r>
      <w:proofErr w:type="spellEnd"/>
      <w:r>
        <w:rPr>
          <w:rFonts w:ascii="Arial,Bold" w:hAnsi="Arial,Bold" w:cs="Arial,Bold"/>
          <w:b/>
          <w:bCs/>
          <w:lang w:val="es-ES" w:eastAsia="es-MX"/>
        </w:rPr>
        <w:t xml:space="preserve">N DE SESIONES DEL H. CONGRESO DEL ESTADO.- Cd. Victoria, </w:t>
      </w:r>
      <w:proofErr w:type="spellStart"/>
      <w:r>
        <w:rPr>
          <w:rFonts w:ascii="Arial,Bold" w:hAnsi="Arial,Bold" w:cs="Arial,Bold"/>
          <w:b/>
          <w:bCs/>
          <w:lang w:val="es-ES" w:eastAsia="es-MX"/>
        </w:rPr>
        <w:t>Tam</w:t>
      </w:r>
      <w:proofErr w:type="spellEnd"/>
      <w:r>
        <w:rPr>
          <w:rFonts w:ascii="Arial,Bold" w:hAnsi="Arial,Bold" w:cs="Arial,Bold"/>
          <w:b/>
          <w:bCs/>
          <w:lang w:val="es-ES" w:eastAsia="es-MX"/>
        </w:rPr>
        <w:t>., a 14 de abril</w:t>
      </w:r>
      <w:r>
        <w:rPr>
          <w:rFonts w:ascii="Arial,Bold" w:hAnsi="Arial,Bold" w:cs="Arial,Bold"/>
          <w:b/>
          <w:bCs/>
          <w:lang w:val="es-419" w:eastAsia="es-MX"/>
        </w:rPr>
        <w:t xml:space="preserve"> </w:t>
      </w:r>
      <w:r>
        <w:rPr>
          <w:rFonts w:ascii="Arial,Bold" w:hAnsi="Arial,Bold" w:cs="Arial,Bold"/>
          <w:b/>
          <w:bCs/>
          <w:lang w:val="es-ES" w:eastAsia="es-MX"/>
        </w:rPr>
        <w:t>del año 2004.- DIPUTADO PRESIDENTE.- JOS</w:t>
      </w:r>
      <w:r w:rsidR="00AE5300">
        <w:rPr>
          <w:rFonts w:ascii="Arial,Bold" w:hAnsi="Arial,Bold" w:cs="Arial,Bold"/>
          <w:b/>
          <w:bCs/>
          <w:lang w:val="es-419" w:eastAsia="es-MX"/>
        </w:rPr>
        <w:t>É</w:t>
      </w:r>
      <w:r>
        <w:rPr>
          <w:rFonts w:ascii="Arial,Bold" w:hAnsi="Arial,Bold" w:cs="Arial,Bold"/>
          <w:b/>
          <w:bCs/>
          <w:lang w:val="es-ES" w:eastAsia="es-MX"/>
        </w:rPr>
        <w:t xml:space="preserve"> LUIS CASTELLANOS GONZ</w:t>
      </w:r>
      <w:r w:rsidR="00AE5300">
        <w:rPr>
          <w:rFonts w:ascii="Arial,Bold" w:hAnsi="Arial,Bold" w:cs="Arial,Bold"/>
          <w:b/>
          <w:bCs/>
          <w:lang w:val="es-419" w:eastAsia="es-MX"/>
        </w:rPr>
        <w:t>Á</w:t>
      </w:r>
      <w:r>
        <w:rPr>
          <w:rFonts w:ascii="Arial,Bold" w:hAnsi="Arial,Bold" w:cs="Arial,Bold"/>
          <w:b/>
          <w:bCs/>
          <w:lang w:val="es-ES" w:eastAsia="es-MX"/>
        </w:rPr>
        <w:t>LEZ.-</w:t>
      </w:r>
      <w:r>
        <w:rPr>
          <w:rFonts w:ascii="Arial,Bold" w:hAnsi="Arial,Bold" w:cs="Arial,Bold"/>
          <w:b/>
          <w:bCs/>
          <w:lang w:val="es-419" w:eastAsia="es-MX"/>
        </w:rPr>
        <w:t xml:space="preserve"> </w:t>
      </w:r>
      <w:r>
        <w:rPr>
          <w:rFonts w:ascii="Arial" w:hAnsi="Arial" w:cs="Arial"/>
          <w:lang w:val="es-ES" w:eastAsia="es-MX"/>
        </w:rPr>
        <w:t xml:space="preserve">Rúbrica.- </w:t>
      </w:r>
      <w:r>
        <w:rPr>
          <w:rFonts w:ascii="Arial,Bold" w:hAnsi="Arial,Bold" w:cs="Arial,Bold"/>
          <w:b/>
          <w:bCs/>
          <w:lang w:val="es-ES" w:eastAsia="es-MX"/>
        </w:rPr>
        <w:t>DIPUTADO SECRETARIO.- LORENZO RAM</w:t>
      </w:r>
      <w:r w:rsidR="00AE5300">
        <w:rPr>
          <w:rFonts w:ascii="Arial,Bold" w:hAnsi="Arial,Bold" w:cs="Arial,Bold"/>
          <w:b/>
          <w:bCs/>
          <w:lang w:val="es-419" w:eastAsia="es-MX"/>
        </w:rPr>
        <w:t>Í</w:t>
      </w:r>
      <w:r>
        <w:rPr>
          <w:rFonts w:ascii="Arial,Bold" w:hAnsi="Arial,Bold" w:cs="Arial,Bold"/>
          <w:b/>
          <w:bCs/>
          <w:lang w:val="es-ES" w:eastAsia="es-MX"/>
        </w:rPr>
        <w:t>REZ D</w:t>
      </w:r>
      <w:r w:rsidR="00AE5300">
        <w:rPr>
          <w:rFonts w:ascii="Arial,Bold" w:hAnsi="Arial,Bold" w:cs="Arial,Bold"/>
          <w:b/>
          <w:bCs/>
          <w:lang w:val="es-419" w:eastAsia="es-MX"/>
        </w:rPr>
        <w:t>Í</w:t>
      </w:r>
      <w:r>
        <w:rPr>
          <w:rFonts w:ascii="Arial,Bold" w:hAnsi="Arial,Bold" w:cs="Arial,Bold"/>
          <w:b/>
          <w:bCs/>
          <w:lang w:val="es-ES" w:eastAsia="es-MX"/>
        </w:rPr>
        <w:t xml:space="preserve">AZ.- </w:t>
      </w:r>
      <w:r>
        <w:rPr>
          <w:rFonts w:ascii="Arial" w:hAnsi="Arial" w:cs="Arial"/>
          <w:lang w:val="es-ES" w:eastAsia="es-MX"/>
        </w:rPr>
        <w:t xml:space="preserve">Rúbrica.- </w:t>
      </w:r>
      <w:r>
        <w:rPr>
          <w:rFonts w:ascii="Arial,Bold" w:hAnsi="Arial,Bold" w:cs="Arial,Bold"/>
          <w:b/>
          <w:bCs/>
          <w:lang w:val="es-ES" w:eastAsia="es-MX"/>
        </w:rPr>
        <w:t>DIPUTADO</w:t>
      </w:r>
      <w:r>
        <w:rPr>
          <w:rFonts w:ascii="Arial,Bold" w:hAnsi="Arial,Bold" w:cs="Arial,Bold"/>
          <w:b/>
          <w:bCs/>
          <w:lang w:val="es-419" w:eastAsia="es-MX"/>
        </w:rPr>
        <w:t xml:space="preserve"> </w:t>
      </w:r>
      <w:r>
        <w:rPr>
          <w:rFonts w:ascii="Arial,Bold" w:hAnsi="Arial,Bold" w:cs="Arial,Bold"/>
          <w:b/>
          <w:bCs/>
          <w:lang w:val="es-ES" w:eastAsia="es-MX"/>
        </w:rPr>
        <w:t>SECRETARIO.- REN</w:t>
      </w:r>
      <w:r w:rsidR="00AE5300">
        <w:rPr>
          <w:rFonts w:ascii="Arial,Bold" w:hAnsi="Arial,Bold" w:cs="Arial,Bold"/>
          <w:b/>
          <w:bCs/>
          <w:lang w:val="es-419" w:eastAsia="es-MX"/>
        </w:rPr>
        <w:t>É</w:t>
      </w:r>
      <w:r>
        <w:rPr>
          <w:rFonts w:ascii="Arial,Bold" w:hAnsi="Arial,Bold" w:cs="Arial,Bold"/>
          <w:b/>
          <w:bCs/>
          <w:lang w:val="es-ES" w:eastAsia="es-MX"/>
        </w:rPr>
        <w:t xml:space="preserve"> MART</w:t>
      </w:r>
      <w:r w:rsidR="00AE5300">
        <w:rPr>
          <w:rFonts w:ascii="Arial,Bold" w:hAnsi="Arial,Bold" w:cs="Arial,Bold"/>
          <w:b/>
          <w:bCs/>
          <w:lang w:val="es-419" w:eastAsia="es-MX"/>
        </w:rPr>
        <w:t>Í</w:t>
      </w:r>
      <w:r>
        <w:rPr>
          <w:rFonts w:ascii="Arial,Bold" w:hAnsi="Arial,Bold" w:cs="Arial,Bold"/>
          <w:b/>
          <w:bCs/>
          <w:lang w:val="es-ES" w:eastAsia="es-MX"/>
        </w:rPr>
        <w:t>N CANT</w:t>
      </w:r>
      <w:r w:rsidR="00AE5300">
        <w:rPr>
          <w:rFonts w:ascii="Arial,Bold" w:hAnsi="Arial,Bold" w:cs="Arial,Bold"/>
          <w:b/>
          <w:bCs/>
          <w:lang w:val="es-419" w:eastAsia="es-MX"/>
        </w:rPr>
        <w:t>Ú</w:t>
      </w:r>
      <w:r>
        <w:rPr>
          <w:rFonts w:ascii="Arial,Bold" w:hAnsi="Arial,Bold" w:cs="Arial,Bold"/>
          <w:b/>
          <w:bCs/>
          <w:lang w:val="es-ES" w:eastAsia="es-MX"/>
        </w:rPr>
        <w:t xml:space="preserve"> C</w:t>
      </w:r>
      <w:r w:rsidR="00AE5300">
        <w:rPr>
          <w:rFonts w:ascii="Arial,Bold" w:hAnsi="Arial,Bold" w:cs="Arial,Bold"/>
          <w:b/>
          <w:bCs/>
          <w:lang w:val="es-419" w:eastAsia="es-MX"/>
        </w:rPr>
        <w:t>Á</w:t>
      </w:r>
      <w:r>
        <w:rPr>
          <w:rFonts w:ascii="Arial,Bold" w:hAnsi="Arial,Bold" w:cs="Arial,Bold"/>
          <w:b/>
          <w:bCs/>
          <w:lang w:val="es-ES" w:eastAsia="es-MX"/>
        </w:rPr>
        <w:t xml:space="preserve">RDENAS.- </w:t>
      </w:r>
      <w:r>
        <w:rPr>
          <w:rFonts w:ascii="Arial" w:hAnsi="Arial" w:cs="Arial"/>
          <w:lang w:val="es-ES" w:eastAsia="es-MX"/>
        </w:rPr>
        <w:t>Rúbrica”.</w:t>
      </w:r>
    </w:p>
    <w:p w:rsidR="002940A9" w:rsidRDefault="002940A9" w:rsidP="002940A9">
      <w:pPr>
        <w:autoSpaceDE w:val="0"/>
        <w:autoSpaceDN w:val="0"/>
        <w:adjustRightInd w:val="0"/>
        <w:jc w:val="both"/>
        <w:rPr>
          <w:rFonts w:ascii="Arial" w:hAnsi="Arial" w:cs="Arial"/>
          <w:lang w:val="es-ES" w:eastAsia="es-MX"/>
        </w:rPr>
      </w:pPr>
    </w:p>
    <w:p w:rsidR="002940A9" w:rsidRDefault="002940A9" w:rsidP="002940A9">
      <w:pPr>
        <w:autoSpaceDE w:val="0"/>
        <w:autoSpaceDN w:val="0"/>
        <w:adjustRightInd w:val="0"/>
        <w:jc w:val="both"/>
        <w:rPr>
          <w:rFonts w:ascii="Arial" w:hAnsi="Arial" w:cs="Arial"/>
          <w:lang w:val="es-ES" w:eastAsia="es-MX"/>
        </w:rPr>
      </w:pPr>
      <w:r>
        <w:rPr>
          <w:rFonts w:ascii="Arial" w:hAnsi="Arial" w:cs="Arial"/>
          <w:lang w:val="es-ES" w:eastAsia="es-MX"/>
        </w:rPr>
        <w:t>Por tanto, mando se imprima, publique, circule y se le dé el debido cumplimiento.</w:t>
      </w:r>
    </w:p>
    <w:p w:rsidR="002940A9" w:rsidRDefault="002940A9" w:rsidP="002940A9">
      <w:pPr>
        <w:autoSpaceDE w:val="0"/>
        <w:autoSpaceDN w:val="0"/>
        <w:adjustRightInd w:val="0"/>
        <w:jc w:val="both"/>
        <w:rPr>
          <w:rFonts w:ascii="Arial" w:hAnsi="Arial" w:cs="Arial"/>
          <w:lang w:val="es-ES" w:eastAsia="es-MX"/>
        </w:rPr>
      </w:pPr>
    </w:p>
    <w:p w:rsidR="002940A9" w:rsidRDefault="002940A9" w:rsidP="002940A9">
      <w:pPr>
        <w:autoSpaceDE w:val="0"/>
        <w:autoSpaceDN w:val="0"/>
        <w:adjustRightInd w:val="0"/>
        <w:jc w:val="both"/>
        <w:rPr>
          <w:rFonts w:ascii="Arial,Bold" w:hAnsi="Arial,Bold" w:cs="Arial,Bold"/>
          <w:b/>
          <w:bCs/>
          <w:lang w:val="es-MX" w:eastAsia="es-MX"/>
        </w:rPr>
      </w:pPr>
      <w:r>
        <w:rPr>
          <w:rFonts w:ascii="Arial" w:hAnsi="Arial" w:cs="Arial"/>
          <w:lang w:val="es-ES" w:eastAsia="es-MX"/>
        </w:rPr>
        <w:t>Dado en la residencia del Poder Ejecutivo, en Ciudad Victoria, Capital del Estado de Tamaulipas,</w:t>
      </w:r>
      <w:r>
        <w:rPr>
          <w:rFonts w:ascii="Arial" w:hAnsi="Arial" w:cs="Arial"/>
          <w:lang w:val="es-419" w:eastAsia="es-MX"/>
        </w:rPr>
        <w:t xml:space="preserve"> </w:t>
      </w:r>
      <w:r>
        <w:rPr>
          <w:rFonts w:ascii="Arial" w:hAnsi="Arial" w:cs="Arial"/>
          <w:lang w:val="es-ES" w:eastAsia="es-MX"/>
        </w:rPr>
        <w:t>a los quince días del mes de abril del año dos mil cuatro.</w:t>
      </w:r>
    </w:p>
    <w:p w:rsidR="009323C9" w:rsidRDefault="009323C9" w:rsidP="009323C9">
      <w:pPr>
        <w:autoSpaceDE w:val="0"/>
        <w:autoSpaceDN w:val="0"/>
        <w:adjustRightInd w:val="0"/>
        <w:jc w:val="both"/>
        <w:rPr>
          <w:rFonts w:ascii="Arial,Bold" w:hAnsi="Arial,Bold" w:cs="Arial,Bold"/>
          <w:b/>
          <w:bCs/>
          <w:lang w:val="es-ES" w:eastAsia="es-MX"/>
        </w:rPr>
      </w:pPr>
    </w:p>
    <w:p w:rsidR="009323C9" w:rsidRDefault="009323C9" w:rsidP="009323C9">
      <w:pPr>
        <w:autoSpaceDE w:val="0"/>
        <w:autoSpaceDN w:val="0"/>
        <w:adjustRightInd w:val="0"/>
        <w:jc w:val="both"/>
        <w:rPr>
          <w:rFonts w:ascii="Arial,Bold" w:hAnsi="Arial,Bold" w:cs="Arial,Bold"/>
          <w:b/>
          <w:bCs/>
          <w:lang w:val="es-MX" w:eastAsia="es-MX"/>
        </w:rPr>
      </w:pPr>
      <w:r>
        <w:rPr>
          <w:rFonts w:ascii="Arial,Bold" w:hAnsi="Arial,Bold" w:cs="Arial,Bold"/>
          <w:b/>
          <w:bCs/>
          <w:lang w:val="es-ES" w:eastAsia="es-MX"/>
        </w:rPr>
        <w:t>ATENTAMENTE</w:t>
      </w:r>
      <w:r>
        <w:rPr>
          <w:rFonts w:ascii="Arial" w:hAnsi="Arial" w:cs="Arial"/>
          <w:lang w:val="es-ES" w:eastAsia="es-MX"/>
        </w:rPr>
        <w:t>.- SUFRAGIO EFECTIVO. NO REELECCI</w:t>
      </w:r>
      <w:proofErr w:type="spellStart"/>
      <w:r w:rsidR="00E01642">
        <w:rPr>
          <w:rFonts w:ascii="Arial" w:hAnsi="Arial" w:cs="Arial"/>
          <w:lang w:val="es-419" w:eastAsia="es-MX"/>
        </w:rPr>
        <w:t>Ó</w:t>
      </w:r>
      <w:proofErr w:type="spellEnd"/>
      <w:r>
        <w:rPr>
          <w:rFonts w:ascii="Arial" w:hAnsi="Arial" w:cs="Arial"/>
          <w:lang w:val="es-ES" w:eastAsia="es-MX"/>
        </w:rPr>
        <w:t xml:space="preserve">N.- </w:t>
      </w:r>
      <w:r>
        <w:rPr>
          <w:rFonts w:ascii="Arial,Bold" w:hAnsi="Arial,Bold" w:cs="Arial,Bold"/>
          <w:b/>
          <w:bCs/>
          <w:lang w:val="es-ES" w:eastAsia="es-MX"/>
        </w:rPr>
        <w:t>EL GOBERNADOR</w:t>
      </w:r>
      <w:r>
        <w:rPr>
          <w:rFonts w:ascii="Arial,Bold" w:hAnsi="Arial,Bold" w:cs="Arial,Bold"/>
          <w:b/>
          <w:bCs/>
          <w:lang w:val="es-419" w:eastAsia="es-MX"/>
        </w:rPr>
        <w:t xml:space="preserve"> </w:t>
      </w:r>
      <w:r>
        <w:rPr>
          <w:rFonts w:ascii="Arial,Bold" w:hAnsi="Arial,Bold" w:cs="Arial,Bold"/>
          <w:b/>
          <w:bCs/>
          <w:lang w:val="es-ES" w:eastAsia="es-MX"/>
        </w:rPr>
        <w:t>CONSTITUCIONAL DEL ESTADO</w:t>
      </w:r>
      <w:r>
        <w:rPr>
          <w:rFonts w:ascii="Arial" w:hAnsi="Arial" w:cs="Arial"/>
          <w:lang w:val="es-ES" w:eastAsia="es-MX"/>
        </w:rPr>
        <w:t xml:space="preserve">.- </w:t>
      </w:r>
      <w:r>
        <w:rPr>
          <w:rFonts w:ascii="Arial,Bold" w:hAnsi="Arial,Bold" w:cs="Arial,Bold"/>
          <w:b/>
          <w:bCs/>
          <w:lang w:val="es-ES" w:eastAsia="es-MX"/>
        </w:rPr>
        <w:t>TOM</w:t>
      </w:r>
      <w:r w:rsidR="00E01642">
        <w:rPr>
          <w:rFonts w:ascii="Arial,Bold" w:hAnsi="Arial,Bold" w:cs="Arial,Bold"/>
          <w:b/>
          <w:bCs/>
          <w:lang w:val="es-419" w:eastAsia="es-MX"/>
        </w:rPr>
        <w:t>Á</w:t>
      </w:r>
      <w:r>
        <w:rPr>
          <w:rFonts w:ascii="Arial,Bold" w:hAnsi="Arial,Bold" w:cs="Arial,Bold"/>
          <w:b/>
          <w:bCs/>
          <w:lang w:val="es-ES" w:eastAsia="es-MX"/>
        </w:rPr>
        <w:t>S YARRINGTON RUVALCABA</w:t>
      </w:r>
      <w:r>
        <w:rPr>
          <w:rFonts w:ascii="Arial" w:hAnsi="Arial" w:cs="Arial"/>
          <w:lang w:val="es-ES" w:eastAsia="es-MX"/>
        </w:rPr>
        <w:t xml:space="preserve">.- Rúbrica.- </w:t>
      </w:r>
      <w:r>
        <w:rPr>
          <w:rFonts w:ascii="Arial,Bold" w:hAnsi="Arial,Bold" w:cs="Arial,Bold"/>
          <w:b/>
          <w:bCs/>
          <w:lang w:val="es-ES" w:eastAsia="es-MX"/>
        </w:rPr>
        <w:t>LA</w:t>
      </w:r>
      <w:r>
        <w:rPr>
          <w:rFonts w:ascii="Arial,Bold" w:hAnsi="Arial,Bold" w:cs="Arial,Bold"/>
          <w:b/>
          <w:bCs/>
          <w:lang w:val="es-419" w:eastAsia="es-MX"/>
        </w:rPr>
        <w:t xml:space="preserve"> </w:t>
      </w:r>
      <w:r w:rsidR="009576C2">
        <w:rPr>
          <w:rFonts w:ascii="Arial,Bold" w:hAnsi="Arial,Bold" w:cs="Arial,Bold"/>
          <w:b/>
          <w:bCs/>
          <w:lang w:val="es-ES" w:eastAsia="es-MX"/>
        </w:rPr>
        <w:t>SECRETAR</w:t>
      </w:r>
      <w:r w:rsidR="002940A9">
        <w:rPr>
          <w:rFonts w:ascii="Arial,Bold" w:hAnsi="Arial,Bold" w:cs="Arial,Bold"/>
          <w:b/>
          <w:bCs/>
          <w:lang w:val="es-419" w:eastAsia="es-MX"/>
        </w:rPr>
        <w:t>I</w:t>
      </w:r>
      <w:r w:rsidR="009576C2">
        <w:rPr>
          <w:rFonts w:ascii="Arial,Bold" w:hAnsi="Arial,Bold" w:cs="Arial,Bold"/>
          <w:b/>
          <w:bCs/>
          <w:lang w:val="es-ES" w:eastAsia="es-MX"/>
        </w:rPr>
        <w:t>A</w:t>
      </w:r>
      <w:r>
        <w:rPr>
          <w:rFonts w:ascii="Arial,Bold" w:hAnsi="Arial,Bold" w:cs="Arial,Bold"/>
          <w:b/>
          <w:bCs/>
          <w:lang w:val="es-ES" w:eastAsia="es-MX"/>
        </w:rPr>
        <w:t xml:space="preserve"> GENERAL DE GOBIERNO</w:t>
      </w:r>
      <w:r>
        <w:rPr>
          <w:rFonts w:ascii="Arial" w:hAnsi="Arial" w:cs="Arial"/>
          <w:lang w:val="es-ES" w:eastAsia="es-MX"/>
        </w:rPr>
        <w:t xml:space="preserve">.- </w:t>
      </w:r>
      <w:r>
        <w:rPr>
          <w:rFonts w:ascii="Arial,Bold" w:hAnsi="Arial,Bold" w:cs="Arial,Bold"/>
          <w:b/>
          <w:bCs/>
          <w:lang w:val="es-ES" w:eastAsia="es-MX"/>
        </w:rPr>
        <w:t>MERCEDES DEL CARMEN GUILL</w:t>
      </w:r>
      <w:r w:rsidR="00E01642">
        <w:rPr>
          <w:rFonts w:ascii="Arial,Bold" w:hAnsi="Arial,Bold" w:cs="Arial,Bold"/>
          <w:b/>
          <w:bCs/>
          <w:lang w:val="es-419" w:eastAsia="es-MX"/>
        </w:rPr>
        <w:t>É</w:t>
      </w:r>
      <w:r>
        <w:rPr>
          <w:rFonts w:ascii="Arial,Bold" w:hAnsi="Arial,Bold" w:cs="Arial,Bold"/>
          <w:b/>
          <w:bCs/>
          <w:lang w:val="es-ES" w:eastAsia="es-MX"/>
        </w:rPr>
        <w:t>N VICENTE</w:t>
      </w:r>
      <w:r>
        <w:rPr>
          <w:rFonts w:ascii="Arial" w:hAnsi="Arial" w:cs="Arial"/>
          <w:lang w:val="es-ES" w:eastAsia="es-MX"/>
        </w:rPr>
        <w:t>.-</w:t>
      </w:r>
      <w:r>
        <w:rPr>
          <w:rFonts w:ascii="Arial" w:hAnsi="Arial" w:cs="Arial"/>
          <w:lang w:val="es-419" w:eastAsia="es-MX"/>
        </w:rPr>
        <w:t xml:space="preserve"> </w:t>
      </w:r>
      <w:r>
        <w:rPr>
          <w:rFonts w:ascii="Arial" w:hAnsi="Arial" w:cs="Arial"/>
          <w:lang w:val="es-ES" w:eastAsia="es-MX"/>
        </w:rPr>
        <w:t>Rúbrica.</w:t>
      </w:r>
    </w:p>
    <w:sectPr w:rsidR="009323C9" w:rsidSect="00570B57">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81" w:rsidRDefault="00D82681">
      <w:r>
        <w:separator/>
      </w:r>
    </w:p>
  </w:endnote>
  <w:endnote w:type="continuationSeparator" w:id="0">
    <w:p w:rsidR="00D82681" w:rsidRDefault="00D8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MT">
    <w:altName w:val="Arial"/>
    <w:panose1 w:val="00000000000000000000"/>
    <w:charset w:val="00"/>
    <w:family w:val="swiss"/>
    <w:notTrueType/>
    <w:pitch w:val="default"/>
    <w:sig w:usb0="00000003" w:usb1="00000000" w:usb2="00000000" w:usb3="00000000" w:csb0="00000009"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81" w:rsidRDefault="00024A6C">
    <w:pPr>
      <w:pStyle w:val="Piedepgina"/>
      <w:framePr w:wrap="around" w:vAnchor="text" w:hAnchor="margin" w:xAlign="right" w:y="1"/>
      <w:rPr>
        <w:rStyle w:val="Nmerodepgina"/>
      </w:rPr>
    </w:pPr>
    <w:r>
      <w:rPr>
        <w:rStyle w:val="Nmerodepgina"/>
      </w:rPr>
      <w:fldChar w:fldCharType="begin"/>
    </w:r>
    <w:r w:rsidR="00501E81">
      <w:rPr>
        <w:rStyle w:val="Nmerodepgina"/>
      </w:rPr>
      <w:instrText xml:space="preserve">PAGE  </w:instrText>
    </w:r>
    <w:r>
      <w:rPr>
        <w:rStyle w:val="Nmerodepgina"/>
      </w:rPr>
      <w:fldChar w:fldCharType="separate"/>
    </w:r>
    <w:r w:rsidR="00501E81">
      <w:rPr>
        <w:rStyle w:val="Nmerodepgina"/>
        <w:noProof/>
      </w:rPr>
      <w:t>1</w:t>
    </w:r>
    <w:r>
      <w:rPr>
        <w:rStyle w:val="Nmerodepgina"/>
      </w:rPr>
      <w:fldChar w:fldCharType="end"/>
    </w:r>
  </w:p>
  <w:p w:rsidR="00501E81" w:rsidRDefault="00501E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732EE4" w:rsidTr="00D30A5A">
      <w:tc>
        <w:tcPr>
          <w:tcW w:w="3182" w:type="dxa"/>
          <w:tcBorders>
            <w:top w:val="thinThickSmallGap" w:sz="24" w:space="0" w:color="auto"/>
            <w:left w:val="nil"/>
            <w:bottom w:val="nil"/>
            <w:right w:val="nil"/>
          </w:tcBorders>
        </w:tcPr>
        <w:p w:rsidR="00732EE4" w:rsidRPr="00D30A5A" w:rsidRDefault="00D320A8" w:rsidP="00D30A5A">
          <w:pPr>
            <w:pStyle w:val="Piedepgina"/>
            <w:jc w:val="both"/>
            <w:rPr>
              <w:rFonts w:ascii="Arial" w:hAnsi="Arial" w:cs="Arial"/>
              <w:bCs/>
              <w:color w:val="C0C0C0"/>
              <w:sz w:val="14"/>
              <w:szCs w:val="14"/>
              <w:lang w:eastAsia="es-MX"/>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D320A8" w:rsidRDefault="00D320A8" w:rsidP="00D320A8">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D320A8" w:rsidRDefault="00D320A8" w:rsidP="00D320A8">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lang w:eastAsia="es-MX"/>
            </w:rPr>
          </w:pPr>
        </w:p>
      </w:tc>
    </w:tr>
  </w:tbl>
  <w:p w:rsidR="00501E81" w:rsidRPr="00732EE4" w:rsidRDefault="00501E81" w:rsidP="00732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81" w:rsidRDefault="00D82681">
      <w:r>
        <w:separator/>
      </w:r>
    </w:p>
  </w:footnote>
  <w:footnote w:type="continuationSeparator" w:id="0">
    <w:p w:rsidR="00D82681" w:rsidRDefault="00D826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81" w:rsidRDefault="00501E81" w:rsidP="00570B57">
    <w:pPr>
      <w:pBdr>
        <w:bottom w:val="thinThickSmallGap" w:sz="24" w:space="1" w:color="auto"/>
      </w:pBdr>
      <w:rPr>
        <w:rStyle w:val="Nmerodepgina"/>
        <w:rFonts w:ascii="Arial" w:hAnsi="Arial" w:cs="Arial"/>
        <w:b/>
        <w:bCs/>
        <w:i/>
        <w:iCs/>
      </w:rPr>
    </w:pPr>
    <w:r>
      <w:rPr>
        <w:rFonts w:ascii="Arial" w:hAnsi="Arial" w:cs="Arial"/>
        <w:b/>
        <w:i/>
      </w:rPr>
      <w:t xml:space="preserve">Ley </w:t>
    </w:r>
    <w:r w:rsidR="00D27733">
      <w:rPr>
        <w:rFonts w:ascii="Arial" w:hAnsi="Arial" w:cs="Arial"/>
        <w:b/>
        <w:i/>
        <w:lang w:val="es-419"/>
      </w:rPr>
      <w:t>de</w:t>
    </w:r>
    <w:r w:rsidR="009323C9">
      <w:rPr>
        <w:rFonts w:ascii="Arial" w:hAnsi="Arial" w:cs="Arial"/>
        <w:b/>
        <w:i/>
        <w:lang w:val="es-419"/>
      </w:rPr>
      <w:t xml:space="preserve"> </w:t>
    </w:r>
    <w:r w:rsidR="00D27733" w:rsidRPr="00D27733">
      <w:rPr>
        <w:rFonts w:ascii="Arial" w:hAnsi="Arial" w:cs="Arial"/>
        <w:b/>
        <w:i/>
      </w:rPr>
      <w:t xml:space="preserve">División </w:t>
    </w:r>
    <w:r w:rsidR="00D27733" w:rsidRPr="00D27733">
      <w:rPr>
        <w:rFonts w:ascii="Arial" w:hAnsi="Arial" w:cs="Arial"/>
        <w:b/>
        <w:i/>
        <w:lang w:val="es-419"/>
      </w:rPr>
      <w:t>p</w:t>
    </w:r>
    <w:r w:rsidR="00D27733" w:rsidRPr="00D27733">
      <w:rPr>
        <w:rFonts w:ascii="Arial" w:hAnsi="Arial" w:cs="Arial"/>
        <w:b/>
        <w:i/>
      </w:rPr>
      <w:t xml:space="preserve">ara </w:t>
    </w:r>
    <w:r w:rsidR="00D27733" w:rsidRPr="00D27733">
      <w:rPr>
        <w:rFonts w:ascii="Arial" w:hAnsi="Arial" w:cs="Arial"/>
        <w:b/>
        <w:i/>
        <w:lang w:val="es-419"/>
      </w:rPr>
      <w:t>l</w:t>
    </w:r>
    <w:r w:rsidR="00D27733" w:rsidRPr="00D27733">
      <w:rPr>
        <w:rFonts w:ascii="Arial" w:hAnsi="Arial" w:cs="Arial"/>
        <w:b/>
        <w:i/>
      </w:rPr>
      <w:t xml:space="preserve">as Comunidades Rurales </w:t>
    </w:r>
    <w:r w:rsidR="009323C9">
      <w:rPr>
        <w:rFonts w:ascii="Arial" w:hAnsi="Arial" w:cs="Arial"/>
        <w:b/>
        <w:i/>
      </w:rPr>
      <w:t>(</w:t>
    </w:r>
    <w:r w:rsidR="00D56C5D">
      <w:rPr>
        <w:rFonts w:ascii="Arial" w:hAnsi="Arial" w:cs="Arial"/>
        <w:b/>
        <w:i/>
      </w:rPr>
      <w:t>Abrogada)</w:t>
    </w:r>
    <w:r w:rsidR="009323C9">
      <w:rPr>
        <w:rFonts w:ascii="Arial" w:hAnsi="Arial" w:cs="Arial"/>
        <w:b/>
        <w:i/>
      </w:rPr>
      <w:tab/>
    </w:r>
    <w:r w:rsidR="009323C9">
      <w:rPr>
        <w:rFonts w:ascii="Arial" w:hAnsi="Arial" w:cs="Arial"/>
        <w:b/>
        <w:i/>
      </w:rPr>
      <w:tab/>
    </w:r>
    <w:r w:rsidR="00D27733">
      <w:rPr>
        <w:rFonts w:ascii="Arial" w:hAnsi="Arial" w:cs="Arial"/>
        <w:b/>
        <w:i/>
      </w:rPr>
      <w:tab/>
    </w:r>
    <w:r w:rsidR="009323C9">
      <w:rPr>
        <w:rFonts w:ascii="Arial" w:hAnsi="Arial" w:cs="Arial"/>
        <w:b/>
        <w:i/>
      </w:rPr>
      <w:tab/>
      <w:t xml:space="preserve"> </w:t>
    </w:r>
    <w:r w:rsidR="009323C9">
      <w:rPr>
        <w:rFonts w:ascii="Arial" w:hAnsi="Arial" w:cs="Arial"/>
        <w:b/>
        <w:i/>
      </w:rPr>
      <w:tab/>
    </w:r>
    <w:r w:rsidR="009323C9">
      <w:rPr>
        <w:rFonts w:ascii="Arial" w:hAnsi="Arial" w:cs="Arial"/>
        <w:b/>
        <w:i/>
        <w:lang w:val="es-419"/>
      </w:rPr>
      <w:t xml:space="preserve">  </w:t>
    </w:r>
    <w:r w:rsidR="009323C9">
      <w:rPr>
        <w:rFonts w:ascii="Arial" w:hAnsi="Arial" w:cs="Arial"/>
        <w:b/>
        <w:i/>
      </w:rPr>
      <w:t xml:space="preserve"> </w:t>
    </w:r>
    <w:r>
      <w:rPr>
        <w:rFonts w:ascii="Arial" w:hAnsi="Arial" w:cs="Arial"/>
        <w:b/>
        <w:bCs/>
        <w:i/>
        <w:iCs/>
      </w:rPr>
      <w:t xml:space="preserve">Pág. </w:t>
    </w:r>
    <w:r w:rsidR="00024A6C">
      <w:rPr>
        <w:rStyle w:val="Nmerodepgina"/>
        <w:rFonts w:ascii="Arial" w:hAnsi="Arial" w:cs="Arial"/>
        <w:b/>
        <w:bCs/>
        <w:i/>
        <w:iCs/>
      </w:rPr>
      <w:fldChar w:fldCharType="begin"/>
    </w:r>
    <w:r>
      <w:rPr>
        <w:rStyle w:val="Nmerodepgina"/>
        <w:rFonts w:ascii="Arial" w:hAnsi="Arial" w:cs="Arial"/>
        <w:b/>
        <w:bCs/>
        <w:i/>
        <w:iCs/>
      </w:rPr>
      <w:instrText xml:space="preserve">PAGE  </w:instrText>
    </w:r>
    <w:r w:rsidR="00024A6C">
      <w:rPr>
        <w:rStyle w:val="Nmerodepgina"/>
        <w:rFonts w:ascii="Arial" w:hAnsi="Arial" w:cs="Arial"/>
        <w:b/>
        <w:bCs/>
        <w:i/>
        <w:iCs/>
      </w:rPr>
      <w:fldChar w:fldCharType="separate"/>
    </w:r>
    <w:r w:rsidR="00FE62D7">
      <w:rPr>
        <w:rStyle w:val="Nmerodepgina"/>
        <w:rFonts w:ascii="Arial" w:hAnsi="Arial" w:cs="Arial"/>
        <w:b/>
        <w:bCs/>
        <w:i/>
        <w:iCs/>
        <w:noProof/>
      </w:rPr>
      <w:t>8</w:t>
    </w:r>
    <w:r w:rsidR="00024A6C">
      <w:rPr>
        <w:rStyle w:val="Nmerodepgina"/>
        <w:rFonts w:ascii="Arial" w:hAnsi="Arial" w:cs="Arial"/>
        <w:b/>
        <w:bCs/>
        <w:i/>
        <w:iCs/>
      </w:rPr>
      <w:fldChar w:fldCharType="end"/>
    </w:r>
  </w:p>
  <w:p w:rsidR="00501E81" w:rsidRDefault="00501E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06BB"/>
    <w:multiLevelType w:val="hybridMultilevel"/>
    <w:tmpl w:val="DC30A254"/>
    <w:lvl w:ilvl="0" w:tplc="0158DE96">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EAF6843"/>
    <w:multiLevelType w:val="singleLevel"/>
    <w:tmpl w:val="F9500F16"/>
    <w:lvl w:ilvl="0">
      <w:start w:val="1"/>
      <w:numFmt w:val="decimal"/>
      <w:lvlText w:val="%1.-"/>
      <w:lvlJc w:val="left"/>
      <w:pPr>
        <w:tabs>
          <w:tab w:val="num" w:pos="454"/>
        </w:tabs>
        <w:ind w:left="454" w:hanging="454"/>
      </w:pPr>
    </w:lvl>
  </w:abstractNum>
  <w:abstractNum w:abstractNumId="2"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2422631"/>
    <w:multiLevelType w:val="singleLevel"/>
    <w:tmpl w:val="A0AC754E"/>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D3"/>
    <w:rsid w:val="000223E5"/>
    <w:rsid w:val="00024A6C"/>
    <w:rsid w:val="00053FF5"/>
    <w:rsid w:val="000A7A47"/>
    <w:rsid w:val="000D597B"/>
    <w:rsid w:val="000F7F36"/>
    <w:rsid w:val="00105BD0"/>
    <w:rsid w:val="00150C3A"/>
    <w:rsid w:val="0015183D"/>
    <w:rsid w:val="001540CB"/>
    <w:rsid w:val="001662F2"/>
    <w:rsid w:val="001917C4"/>
    <w:rsid w:val="001B2F6C"/>
    <w:rsid w:val="001B6BC3"/>
    <w:rsid w:val="001F3C2B"/>
    <w:rsid w:val="00215907"/>
    <w:rsid w:val="002275A6"/>
    <w:rsid w:val="00241F7A"/>
    <w:rsid w:val="0026239C"/>
    <w:rsid w:val="002940A9"/>
    <w:rsid w:val="00294266"/>
    <w:rsid w:val="00296E6A"/>
    <w:rsid w:val="002C2214"/>
    <w:rsid w:val="002D3F00"/>
    <w:rsid w:val="002F2C1C"/>
    <w:rsid w:val="00327F29"/>
    <w:rsid w:val="003379B4"/>
    <w:rsid w:val="00392ABA"/>
    <w:rsid w:val="003967DC"/>
    <w:rsid w:val="003B20E0"/>
    <w:rsid w:val="003D0CD6"/>
    <w:rsid w:val="00421FC2"/>
    <w:rsid w:val="00474637"/>
    <w:rsid w:val="004943BB"/>
    <w:rsid w:val="004E2F38"/>
    <w:rsid w:val="004F1AC2"/>
    <w:rsid w:val="00501E81"/>
    <w:rsid w:val="0051284A"/>
    <w:rsid w:val="00520735"/>
    <w:rsid w:val="00532E9C"/>
    <w:rsid w:val="00554312"/>
    <w:rsid w:val="00554B25"/>
    <w:rsid w:val="00570B57"/>
    <w:rsid w:val="005A3606"/>
    <w:rsid w:val="005E4D06"/>
    <w:rsid w:val="006305F2"/>
    <w:rsid w:val="00640D10"/>
    <w:rsid w:val="00695BD8"/>
    <w:rsid w:val="006B6236"/>
    <w:rsid w:val="006C7E88"/>
    <w:rsid w:val="006D3B4F"/>
    <w:rsid w:val="00705D9F"/>
    <w:rsid w:val="007125B0"/>
    <w:rsid w:val="007306C6"/>
    <w:rsid w:val="00732EE4"/>
    <w:rsid w:val="00773EEF"/>
    <w:rsid w:val="00780448"/>
    <w:rsid w:val="00796F71"/>
    <w:rsid w:val="007B0AB4"/>
    <w:rsid w:val="007D4C85"/>
    <w:rsid w:val="007D57D3"/>
    <w:rsid w:val="007D6304"/>
    <w:rsid w:val="007E57EF"/>
    <w:rsid w:val="00810E94"/>
    <w:rsid w:val="008272DD"/>
    <w:rsid w:val="008278BE"/>
    <w:rsid w:val="00827C82"/>
    <w:rsid w:val="00846DAB"/>
    <w:rsid w:val="008C01C8"/>
    <w:rsid w:val="008C7F54"/>
    <w:rsid w:val="008F4AF9"/>
    <w:rsid w:val="009016F2"/>
    <w:rsid w:val="00924FB2"/>
    <w:rsid w:val="009323C9"/>
    <w:rsid w:val="00944E49"/>
    <w:rsid w:val="009576C2"/>
    <w:rsid w:val="00967EF5"/>
    <w:rsid w:val="00970670"/>
    <w:rsid w:val="009711AE"/>
    <w:rsid w:val="009764C3"/>
    <w:rsid w:val="009C682D"/>
    <w:rsid w:val="009D63FC"/>
    <w:rsid w:val="009E7744"/>
    <w:rsid w:val="00A11071"/>
    <w:rsid w:val="00A33DBB"/>
    <w:rsid w:val="00AA1845"/>
    <w:rsid w:val="00AE5300"/>
    <w:rsid w:val="00B26FE6"/>
    <w:rsid w:val="00B64E59"/>
    <w:rsid w:val="00B90991"/>
    <w:rsid w:val="00B97167"/>
    <w:rsid w:val="00BB5764"/>
    <w:rsid w:val="00BB6593"/>
    <w:rsid w:val="00BD2904"/>
    <w:rsid w:val="00BD66D3"/>
    <w:rsid w:val="00BD78C1"/>
    <w:rsid w:val="00C104E7"/>
    <w:rsid w:val="00C719B0"/>
    <w:rsid w:val="00C93D94"/>
    <w:rsid w:val="00CF3119"/>
    <w:rsid w:val="00CF5D01"/>
    <w:rsid w:val="00D10A14"/>
    <w:rsid w:val="00D27733"/>
    <w:rsid w:val="00D30A5A"/>
    <w:rsid w:val="00D320A8"/>
    <w:rsid w:val="00D46896"/>
    <w:rsid w:val="00D53310"/>
    <w:rsid w:val="00D56C5D"/>
    <w:rsid w:val="00D62342"/>
    <w:rsid w:val="00D625D8"/>
    <w:rsid w:val="00D64860"/>
    <w:rsid w:val="00D82681"/>
    <w:rsid w:val="00DB501D"/>
    <w:rsid w:val="00E01642"/>
    <w:rsid w:val="00E22A34"/>
    <w:rsid w:val="00E26114"/>
    <w:rsid w:val="00E6020B"/>
    <w:rsid w:val="00E71242"/>
    <w:rsid w:val="00E86C5B"/>
    <w:rsid w:val="00EC1B43"/>
    <w:rsid w:val="00EC3D13"/>
    <w:rsid w:val="00FE6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021E20-9F35-4E01-B73F-9B4FDD16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6A"/>
    <w:rPr>
      <w:lang w:val="es-ES_tradnl" w:eastAsia="es-ES"/>
    </w:rPr>
  </w:style>
  <w:style w:type="paragraph" w:styleId="Ttulo1">
    <w:name w:val="heading 1"/>
    <w:basedOn w:val="Normal"/>
    <w:next w:val="Normal"/>
    <w:qFormat/>
    <w:rsid w:val="00296E6A"/>
    <w:pPr>
      <w:keepNext/>
      <w:jc w:val="center"/>
      <w:outlineLvl w:val="0"/>
    </w:pPr>
    <w:rPr>
      <w:rFonts w:ascii="Arial" w:hAnsi="Arial"/>
      <w:b/>
      <w:sz w:val="22"/>
    </w:rPr>
  </w:style>
  <w:style w:type="paragraph" w:styleId="Ttulo2">
    <w:name w:val="heading 2"/>
    <w:basedOn w:val="Normal"/>
    <w:next w:val="Normal"/>
    <w:qFormat/>
    <w:rsid w:val="00296E6A"/>
    <w:pPr>
      <w:keepNext/>
      <w:jc w:val="center"/>
      <w:outlineLvl w:val="1"/>
    </w:pPr>
    <w:rPr>
      <w:rFonts w:ascii="Arial" w:hAnsi="Arial"/>
      <w:b/>
      <w:bCs/>
      <w:lang w:val="en-US"/>
    </w:rPr>
  </w:style>
  <w:style w:type="paragraph" w:styleId="Ttulo3">
    <w:name w:val="heading 3"/>
    <w:basedOn w:val="Normal"/>
    <w:next w:val="Normal"/>
    <w:qFormat/>
    <w:rsid w:val="00296E6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96E6A"/>
    <w:pPr>
      <w:tabs>
        <w:tab w:val="center" w:pos="4252"/>
        <w:tab w:val="right" w:pos="8504"/>
      </w:tabs>
    </w:pPr>
  </w:style>
  <w:style w:type="character" w:styleId="Nmerodepgina">
    <w:name w:val="page number"/>
    <w:basedOn w:val="Fuentedeprrafopredeter"/>
    <w:rsid w:val="00296E6A"/>
  </w:style>
  <w:style w:type="paragraph" w:styleId="Textoindependiente">
    <w:name w:val="Body Text"/>
    <w:basedOn w:val="Normal"/>
    <w:rsid w:val="00296E6A"/>
    <w:pPr>
      <w:jc w:val="both"/>
    </w:pPr>
    <w:rPr>
      <w:rFonts w:ascii="Arial" w:hAnsi="Arial"/>
      <w:sz w:val="22"/>
      <w:lang w:val="es-ES"/>
    </w:rPr>
  </w:style>
  <w:style w:type="paragraph" w:styleId="Textoindependiente2">
    <w:name w:val="Body Text 2"/>
    <w:basedOn w:val="Normal"/>
    <w:rsid w:val="00296E6A"/>
    <w:pPr>
      <w:jc w:val="both"/>
    </w:pPr>
    <w:rPr>
      <w:rFonts w:ascii="Arial" w:hAnsi="Arial"/>
    </w:rPr>
  </w:style>
  <w:style w:type="paragraph" w:styleId="Textoindependiente3">
    <w:name w:val="Body Text 3"/>
    <w:basedOn w:val="Normal"/>
    <w:rsid w:val="00296E6A"/>
    <w:pPr>
      <w:jc w:val="both"/>
    </w:pPr>
    <w:rPr>
      <w:b/>
      <w:sz w:val="26"/>
    </w:rPr>
  </w:style>
  <w:style w:type="paragraph" w:styleId="Encabezado">
    <w:name w:val="header"/>
    <w:basedOn w:val="Normal"/>
    <w:rsid w:val="00296E6A"/>
    <w:pPr>
      <w:tabs>
        <w:tab w:val="center" w:pos="4419"/>
        <w:tab w:val="right" w:pos="8838"/>
      </w:tabs>
    </w:pPr>
  </w:style>
  <w:style w:type="table" w:styleId="Tablaconcuadrcula">
    <w:name w:val="Table Grid"/>
    <w:basedOn w:val="Tablanormal"/>
    <w:rsid w:val="00732EE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94266"/>
    <w:rPr>
      <w:rFonts w:ascii="Tahoma" w:hAnsi="Tahoma" w:cs="Tahoma"/>
      <w:sz w:val="16"/>
      <w:szCs w:val="16"/>
    </w:rPr>
  </w:style>
  <w:style w:type="character" w:customStyle="1" w:styleId="TextodegloboCar">
    <w:name w:val="Texto de globo Car"/>
    <w:basedOn w:val="Fuentedeprrafopredeter"/>
    <w:link w:val="Textodeglobo"/>
    <w:rsid w:val="00294266"/>
    <w:rPr>
      <w:rFonts w:ascii="Tahoma" w:hAnsi="Tahoma" w:cs="Tahoma"/>
      <w:sz w:val="16"/>
      <w:szCs w:val="16"/>
      <w:lang w:val="es-ES_tradnl" w:eastAsia="es-ES"/>
    </w:rPr>
  </w:style>
  <w:style w:type="paragraph" w:styleId="NormalWeb">
    <w:name w:val="Normal (Web)"/>
    <w:basedOn w:val="Normal"/>
    <w:uiPriority w:val="99"/>
    <w:semiHidden/>
    <w:unhideWhenUsed/>
    <w:rsid w:val="00D320A8"/>
    <w:pPr>
      <w:spacing w:before="100" w:beforeAutospacing="1" w:after="100" w:afterAutospacing="1"/>
    </w:pPr>
    <w:rPr>
      <w:rFonts w:eastAsiaTheme="minorEastAsia"/>
      <w:sz w:val="24"/>
      <w:szCs w:val="24"/>
      <w:lang w:val="es-ES"/>
    </w:rPr>
  </w:style>
  <w:style w:type="paragraph" w:styleId="Prrafodelista">
    <w:name w:val="List Paragraph"/>
    <w:basedOn w:val="Normal"/>
    <w:uiPriority w:val="34"/>
    <w:qFormat/>
    <w:rsid w:val="00B90991"/>
    <w:pPr>
      <w:ind w:left="720"/>
      <w:contextualSpacing/>
    </w:pPr>
  </w:style>
  <w:style w:type="paragraph" w:styleId="Textosinformato">
    <w:name w:val="Plain Text"/>
    <w:basedOn w:val="Normal"/>
    <w:link w:val="TextosinformatoCar"/>
    <w:rsid w:val="00AA1845"/>
    <w:rPr>
      <w:rFonts w:ascii="Courier New" w:hAnsi="Courier New"/>
      <w:lang w:val="es-ES"/>
    </w:rPr>
  </w:style>
  <w:style w:type="character" w:customStyle="1" w:styleId="TextosinformatoCar">
    <w:name w:val="Texto sin formato Car"/>
    <w:basedOn w:val="Fuentedeprrafopredeter"/>
    <w:link w:val="Textosinformato"/>
    <w:rsid w:val="00AA1845"/>
    <w:rPr>
      <w:rFonts w:ascii="Courier New"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13793-22AE-45DC-81FF-EBC2DF84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3078</Words>
  <Characters>16929</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19968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JULIO JARAMILLO</cp:lastModifiedBy>
  <cp:revision>4</cp:revision>
  <cp:lastPrinted>2016-08-17T14:36:00Z</cp:lastPrinted>
  <dcterms:created xsi:type="dcterms:W3CDTF">2016-08-24T13:22:00Z</dcterms:created>
  <dcterms:modified xsi:type="dcterms:W3CDTF">2016-08-24T17:24:00Z</dcterms:modified>
</cp:coreProperties>
</file>